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3F0" w:rsidRDefault="00B173F0"/>
    <w:p w:rsidR="00B173F0" w:rsidRDefault="00C951C6">
      <w:hyperlink w:anchor="ESS" w:history="1">
        <w:r w:rsidR="00B173F0" w:rsidRPr="00C951C6">
          <w:rPr>
            <w:rStyle w:val="Hyperlink"/>
          </w:rPr>
          <w:t>Earth and Spa</w:t>
        </w:r>
        <w:r w:rsidR="00B173F0" w:rsidRPr="00C951C6">
          <w:rPr>
            <w:rStyle w:val="Hyperlink"/>
          </w:rPr>
          <w:t>c</w:t>
        </w:r>
        <w:r w:rsidR="00B173F0" w:rsidRPr="00C951C6">
          <w:rPr>
            <w:rStyle w:val="Hyperlink"/>
          </w:rPr>
          <w:t>e Systems</w:t>
        </w:r>
      </w:hyperlink>
    </w:p>
    <w:p w:rsidR="00B173F0" w:rsidRDefault="00C951C6">
      <w:hyperlink w:anchor="PS" w:history="1">
        <w:r w:rsidR="00B173F0" w:rsidRPr="00C951C6">
          <w:rPr>
            <w:rStyle w:val="Hyperlink"/>
          </w:rPr>
          <w:t>Physical</w:t>
        </w:r>
        <w:r w:rsidR="00B173F0" w:rsidRPr="00C951C6">
          <w:rPr>
            <w:rStyle w:val="Hyperlink"/>
          </w:rPr>
          <w:t xml:space="preserve"> </w:t>
        </w:r>
        <w:r w:rsidR="00B173F0" w:rsidRPr="00C951C6">
          <w:rPr>
            <w:rStyle w:val="Hyperlink"/>
          </w:rPr>
          <w:t>Science</w:t>
        </w:r>
      </w:hyperlink>
    </w:p>
    <w:p w:rsidR="00B173F0" w:rsidRDefault="00C951C6">
      <w:hyperlink w:anchor="LS" w:history="1">
        <w:r w:rsidR="00B173F0" w:rsidRPr="00C951C6">
          <w:rPr>
            <w:rStyle w:val="Hyperlink"/>
          </w:rPr>
          <w:t>Life Sc</w:t>
        </w:r>
        <w:r w:rsidR="00B173F0" w:rsidRPr="00C951C6">
          <w:rPr>
            <w:rStyle w:val="Hyperlink"/>
          </w:rPr>
          <w:t>i</w:t>
        </w:r>
        <w:r w:rsidR="00B173F0" w:rsidRPr="00C951C6">
          <w:rPr>
            <w:rStyle w:val="Hyperlink"/>
          </w:rPr>
          <w:t>ence</w:t>
        </w:r>
      </w:hyperlink>
    </w:p>
    <w:p w:rsidR="00B173F0" w:rsidRPr="00C754A9" w:rsidRDefault="00C754A9">
      <w:pPr>
        <w:rPr>
          <w:rStyle w:val="Hyperlink"/>
        </w:rPr>
      </w:pPr>
      <w:r>
        <w:fldChar w:fldCharType="begin"/>
      </w:r>
      <w:r>
        <w:instrText xml:space="preserve"> HYPERLINK  \l "ETS" </w:instrText>
      </w:r>
      <w:r>
        <w:fldChar w:fldCharType="separate"/>
      </w:r>
      <w:r w:rsidR="00B173F0" w:rsidRPr="00C754A9">
        <w:rPr>
          <w:rStyle w:val="Hyperlink"/>
        </w:rPr>
        <w:t>Engineer</w:t>
      </w:r>
      <w:r w:rsidR="00B173F0" w:rsidRPr="00C754A9">
        <w:rPr>
          <w:rStyle w:val="Hyperlink"/>
        </w:rPr>
        <w:t>i</w:t>
      </w:r>
      <w:r w:rsidR="00B173F0" w:rsidRPr="00C754A9">
        <w:rPr>
          <w:rStyle w:val="Hyperlink"/>
        </w:rPr>
        <w:t>ng D</w:t>
      </w:r>
      <w:r w:rsidR="00B173F0" w:rsidRPr="00C754A9">
        <w:rPr>
          <w:rStyle w:val="Hyperlink"/>
        </w:rPr>
        <w:t>e</w:t>
      </w:r>
      <w:r w:rsidR="00B173F0" w:rsidRPr="00C754A9">
        <w:rPr>
          <w:rStyle w:val="Hyperlink"/>
        </w:rPr>
        <w:t>sign</w:t>
      </w:r>
    </w:p>
    <w:p w:rsidR="00B173F0" w:rsidRDefault="00C754A9">
      <w:r>
        <w:fldChar w:fldCharType="end"/>
      </w:r>
    </w:p>
    <w:tbl>
      <w:tblPr>
        <w:tblStyle w:val="TableGrid"/>
        <w:tblW w:w="13006" w:type="dxa"/>
        <w:tblLook w:val="04A0" w:firstRow="1" w:lastRow="0" w:firstColumn="1" w:lastColumn="0" w:noHBand="0" w:noVBand="1"/>
      </w:tblPr>
      <w:tblGrid>
        <w:gridCol w:w="2355"/>
        <w:gridCol w:w="1353"/>
        <w:gridCol w:w="3252"/>
        <w:gridCol w:w="2216"/>
        <w:gridCol w:w="3830"/>
      </w:tblGrid>
      <w:tr w:rsidR="00071C81" w:rsidRPr="00A15B23" w:rsidTr="00CF6FD8">
        <w:trPr>
          <w:trHeight w:val="1007"/>
        </w:trPr>
        <w:tc>
          <w:tcPr>
            <w:tcW w:w="13006" w:type="dxa"/>
            <w:gridSpan w:val="5"/>
            <w:tcBorders>
              <w:top w:val="nil"/>
              <w:left w:val="nil"/>
              <w:bottom w:val="single" w:sz="4" w:space="0" w:color="auto"/>
              <w:right w:val="nil"/>
            </w:tcBorders>
            <w:shd w:val="clear" w:color="auto" w:fill="FFFFFF" w:themeFill="background1"/>
            <w:vAlign w:val="center"/>
            <w:hideMark/>
          </w:tcPr>
          <w:p w:rsidR="00071C81" w:rsidRPr="00A15B23" w:rsidRDefault="00071C81" w:rsidP="00B173F0">
            <w:pPr>
              <w:rPr>
                <w:b/>
                <w:bCs/>
                <w:sz w:val="22"/>
              </w:rPr>
            </w:pPr>
            <w:bookmarkStart w:id="0" w:name="ESS"/>
            <w:r w:rsidRPr="00B173F0">
              <w:rPr>
                <w:b/>
                <w:bCs/>
                <w:sz w:val="28"/>
              </w:rPr>
              <w:t>Earth and Space Systems</w:t>
            </w:r>
            <w:bookmarkEnd w:id="0"/>
          </w:p>
        </w:tc>
      </w:tr>
      <w:tr w:rsidR="00A15B23" w:rsidRPr="00A15B23" w:rsidTr="00CF6FD8">
        <w:trPr>
          <w:trHeight w:val="1052"/>
        </w:trPr>
        <w:tc>
          <w:tcPr>
            <w:tcW w:w="2355" w:type="dxa"/>
            <w:tcBorders>
              <w:top w:val="single" w:sz="4" w:space="0" w:color="auto"/>
            </w:tcBorders>
            <w:vAlign w:val="center"/>
            <w:hideMark/>
          </w:tcPr>
          <w:p w:rsidR="00A15B23" w:rsidRPr="00B173F0" w:rsidRDefault="00B173F0" w:rsidP="00B173F0">
            <w:pPr>
              <w:jc w:val="center"/>
              <w:rPr>
                <w:b/>
                <w:sz w:val="22"/>
              </w:rPr>
            </w:pPr>
            <w:r>
              <w:rPr>
                <w:b/>
                <w:sz w:val="22"/>
              </w:rPr>
              <w:t>Topic</w:t>
            </w:r>
          </w:p>
        </w:tc>
        <w:tc>
          <w:tcPr>
            <w:tcW w:w="4605" w:type="dxa"/>
            <w:gridSpan w:val="2"/>
            <w:tcBorders>
              <w:top w:val="single" w:sz="4" w:space="0" w:color="auto"/>
            </w:tcBorders>
            <w:vAlign w:val="center"/>
            <w:hideMark/>
          </w:tcPr>
          <w:p w:rsidR="00A15B23" w:rsidRPr="00A15B23" w:rsidRDefault="00A15B23" w:rsidP="00B173F0">
            <w:pPr>
              <w:jc w:val="center"/>
              <w:rPr>
                <w:b/>
                <w:bCs/>
                <w:sz w:val="22"/>
              </w:rPr>
            </w:pPr>
            <w:r w:rsidRPr="00A15B23">
              <w:rPr>
                <w:b/>
                <w:bCs/>
                <w:sz w:val="22"/>
              </w:rPr>
              <w:t>High School NGSS (2015) Performance Expectations (PE)</w:t>
            </w:r>
          </w:p>
        </w:tc>
        <w:tc>
          <w:tcPr>
            <w:tcW w:w="2216" w:type="dxa"/>
            <w:tcBorders>
              <w:top w:val="single" w:sz="4" w:space="0" w:color="auto"/>
            </w:tcBorders>
            <w:vAlign w:val="center"/>
            <w:hideMark/>
          </w:tcPr>
          <w:p w:rsidR="00A15B23" w:rsidRPr="00A15B23" w:rsidRDefault="00B173F0" w:rsidP="00B173F0">
            <w:pPr>
              <w:jc w:val="center"/>
              <w:rPr>
                <w:b/>
                <w:bCs/>
                <w:sz w:val="22"/>
              </w:rPr>
            </w:pPr>
            <w:r>
              <w:rPr>
                <w:b/>
                <w:bCs/>
                <w:sz w:val="22"/>
              </w:rPr>
              <w:t>Associated PhE</w:t>
            </w:r>
            <w:r w:rsidR="00A15B23" w:rsidRPr="00A15B23">
              <w:rPr>
                <w:b/>
                <w:bCs/>
                <w:sz w:val="22"/>
              </w:rPr>
              <w:t>T Simulation</w:t>
            </w:r>
          </w:p>
        </w:tc>
        <w:tc>
          <w:tcPr>
            <w:tcW w:w="3830" w:type="dxa"/>
            <w:tcBorders>
              <w:top w:val="single" w:sz="4" w:space="0" w:color="auto"/>
            </w:tcBorders>
            <w:vAlign w:val="center"/>
            <w:hideMark/>
          </w:tcPr>
          <w:p w:rsidR="00A15B23" w:rsidRPr="00A15B23" w:rsidRDefault="00A15B23" w:rsidP="00B173F0">
            <w:pPr>
              <w:jc w:val="center"/>
              <w:rPr>
                <w:b/>
                <w:bCs/>
                <w:sz w:val="22"/>
              </w:rPr>
            </w:pPr>
            <w:r w:rsidRPr="00A15B23">
              <w:rPr>
                <w:b/>
                <w:bCs/>
                <w:sz w:val="22"/>
              </w:rPr>
              <w:t>Portions of PE Addressed by Simulation (Note: Most simulations will apply to only a part of a lesson designed around an NGSS PE)</w:t>
            </w:r>
          </w:p>
        </w:tc>
      </w:tr>
      <w:tr w:rsidR="00BF2B8C" w:rsidRPr="00A15B23" w:rsidTr="00CF6FD8">
        <w:trPr>
          <w:trHeight w:val="773"/>
        </w:trPr>
        <w:tc>
          <w:tcPr>
            <w:tcW w:w="2355" w:type="dxa"/>
            <w:vAlign w:val="center"/>
            <w:hideMark/>
          </w:tcPr>
          <w:p w:rsidR="00071C81" w:rsidRPr="00A15B23" w:rsidRDefault="00071C81" w:rsidP="00C951C6">
            <w:pPr>
              <w:jc w:val="center"/>
              <w:rPr>
                <w:b/>
                <w:bCs/>
                <w:sz w:val="22"/>
              </w:rPr>
            </w:pPr>
            <w:r w:rsidRPr="00A15B23">
              <w:rPr>
                <w:b/>
                <w:bCs/>
                <w:sz w:val="22"/>
              </w:rPr>
              <w:t>Space Systems</w:t>
            </w:r>
          </w:p>
        </w:tc>
        <w:tc>
          <w:tcPr>
            <w:tcW w:w="1353" w:type="dxa"/>
            <w:noWrap/>
            <w:vAlign w:val="center"/>
            <w:hideMark/>
          </w:tcPr>
          <w:p w:rsidR="00071C81" w:rsidRPr="00A15B23" w:rsidRDefault="00071C81" w:rsidP="00C951C6">
            <w:pPr>
              <w:jc w:val="center"/>
              <w:rPr>
                <w:sz w:val="22"/>
                <w:u w:val="single"/>
              </w:rPr>
            </w:pPr>
            <w:hyperlink r:id="rId7" w:history="1">
              <w:r w:rsidRPr="00A15B23">
                <w:rPr>
                  <w:rStyle w:val="Hyperlink"/>
                  <w:sz w:val="22"/>
                </w:rPr>
                <w:t>HS-</w:t>
              </w:r>
              <w:r w:rsidRPr="00A15B23">
                <w:rPr>
                  <w:rStyle w:val="Hyperlink"/>
                  <w:sz w:val="22"/>
                </w:rPr>
                <w:t>E</w:t>
              </w:r>
              <w:r w:rsidRPr="00A15B23">
                <w:rPr>
                  <w:rStyle w:val="Hyperlink"/>
                  <w:sz w:val="22"/>
                </w:rPr>
                <w:t>SS1-1</w:t>
              </w:r>
            </w:hyperlink>
          </w:p>
        </w:tc>
        <w:tc>
          <w:tcPr>
            <w:tcW w:w="3252" w:type="dxa"/>
            <w:vAlign w:val="center"/>
            <w:hideMark/>
          </w:tcPr>
          <w:p w:rsidR="00071C81" w:rsidRPr="00A15B23" w:rsidRDefault="00071C81" w:rsidP="00C951C6">
            <w:pPr>
              <w:jc w:val="center"/>
              <w:rPr>
                <w:sz w:val="22"/>
              </w:rPr>
            </w:pPr>
            <w:r w:rsidRPr="00A15B23">
              <w:rPr>
                <w:sz w:val="22"/>
              </w:rPr>
              <w:t>Develop a model based on evidence to illustrate the life span of the sun and the role of nuclear fusion in the sun’s core to release energy in the form of radiation.</w:t>
            </w:r>
          </w:p>
        </w:tc>
        <w:tc>
          <w:tcPr>
            <w:tcW w:w="2216" w:type="dxa"/>
            <w:vAlign w:val="center"/>
            <w:hideMark/>
          </w:tcPr>
          <w:p w:rsidR="00071C81" w:rsidRPr="00A15B23" w:rsidRDefault="00071C81" w:rsidP="00C951C6">
            <w:pPr>
              <w:jc w:val="center"/>
              <w:rPr>
                <w:sz w:val="22"/>
                <w:u w:val="single"/>
              </w:rPr>
            </w:pPr>
            <w:hyperlink r:id="rId8" w:history="1">
              <w:r w:rsidRPr="00A15B23">
                <w:rPr>
                  <w:rStyle w:val="Hyperlink"/>
                  <w:sz w:val="22"/>
                </w:rPr>
                <w:t>Isotopes and Atomic Mass</w:t>
              </w:r>
            </w:hyperlink>
          </w:p>
        </w:tc>
        <w:tc>
          <w:tcPr>
            <w:tcW w:w="3830" w:type="dxa"/>
            <w:vAlign w:val="center"/>
            <w:hideMark/>
          </w:tcPr>
          <w:p w:rsidR="00071C81" w:rsidRPr="00A15B23" w:rsidRDefault="00071C81" w:rsidP="00C951C6">
            <w:pPr>
              <w:jc w:val="center"/>
              <w:rPr>
                <w:sz w:val="22"/>
              </w:rPr>
            </w:pPr>
            <w:r w:rsidRPr="00A15B23">
              <w:rPr>
                <w:sz w:val="22"/>
              </w:rPr>
              <w:t>Understand the nucleus and natural abundance of isotopes in the sun.</w:t>
            </w:r>
          </w:p>
        </w:tc>
      </w:tr>
      <w:tr w:rsidR="00BF2B8C" w:rsidRPr="00A15B23" w:rsidTr="00EE2092">
        <w:trPr>
          <w:trHeight w:val="70"/>
        </w:trPr>
        <w:tc>
          <w:tcPr>
            <w:tcW w:w="2355" w:type="dxa"/>
            <w:vMerge w:val="restart"/>
            <w:vAlign w:val="center"/>
            <w:hideMark/>
          </w:tcPr>
          <w:p w:rsidR="00071C81" w:rsidRPr="00A15B23" w:rsidRDefault="00071C81" w:rsidP="00C951C6">
            <w:pPr>
              <w:jc w:val="center"/>
              <w:rPr>
                <w:b/>
                <w:bCs/>
                <w:sz w:val="22"/>
              </w:rPr>
            </w:pPr>
            <w:r w:rsidRPr="00A15B23">
              <w:rPr>
                <w:b/>
                <w:bCs/>
                <w:sz w:val="22"/>
              </w:rPr>
              <w:t>Space Systems</w:t>
            </w:r>
          </w:p>
        </w:tc>
        <w:tc>
          <w:tcPr>
            <w:tcW w:w="1353" w:type="dxa"/>
            <w:vMerge w:val="restart"/>
            <w:noWrap/>
            <w:vAlign w:val="center"/>
            <w:hideMark/>
          </w:tcPr>
          <w:p w:rsidR="00071C81" w:rsidRPr="00A15B23" w:rsidRDefault="00CF6FD8" w:rsidP="00C951C6">
            <w:pPr>
              <w:jc w:val="center"/>
              <w:rPr>
                <w:sz w:val="22"/>
                <w:u w:val="single"/>
              </w:rPr>
            </w:pPr>
            <w:hyperlink r:id="rId9" w:history="1">
              <w:r w:rsidR="00071C81" w:rsidRPr="00CF6FD8">
                <w:rPr>
                  <w:rStyle w:val="Hyperlink"/>
                  <w:sz w:val="22"/>
                </w:rPr>
                <w:t>HS-ESS1-2</w:t>
              </w:r>
            </w:hyperlink>
          </w:p>
        </w:tc>
        <w:tc>
          <w:tcPr>
            <w:tcW w:w="3252" w:type="dxa"/>
            <w:vMerge w:val="restart"/>
            <w:vAlign w:val="center"/>
            <w:hideMark/>
          </w:tcPr>
          <w:p w:rsidR="00071C81" w:rsidRPr="00A15B23" w:rsidRDefault="00071C81" w:rsidP="00C951C6">
            <w:pPr>
              <w:jc w:val="center"/>
              <w:rPr>
                <w:sz w:val="22"/>
              </w:rPr>
            </w:pPr>
            <w:r w:rsidRPr="00A15B23">
              <w:rPr>
                <w:sz w:val="22"/>
              </w:rPr>
              <w:t>Construct an explanation of the Big Bang theory based on astronomical evidence of light spectra, motion of distant galaxies, and composition of matter in the universe.</w:t>
            </w:r>
          </w:p>
        </w:tc>
        <w:tc>
          <w:tcPr>
            <w:tcW w:w="2216" w:type="dxa"/>
            <w:vAlign w:val="center"/>
            <w:hideMark/>
          </w:tcPr>
          <w:p w:rsidR="00071C81" w:rsidRPr="00A15B23" w:rsidRDefault="00C951C6" w:rsidP="00C951C6">
            <w:pPr>
              <w:jc w:val="center"/>
              <w:rPr>
                <w:sz w:val="22"/>
                <w:u w:val="single"/>
              </w:rPr>
            </w:pPr>
            <w:hyperlink r:id="rId10" w:history="1">
              <w:r w:rsidR="00071C81" w:rsidRPr="00C951C6">
                <w:rPr>
                  <w:rStyle w:val="Hyperlink"/>
                  <w:sz w:val="22"/>
                </w:rPr>
                <w:t>Blackbody Spectrum</w:t>
              </w:r>
            </w:hyperlink>
          </w:p>
        </w:tc>
        <w:tc>
          <w:tcPr>
            <w:tcW w:w="3830" w:type="dxa"/>
            <w:vAlign w:val="center"/>
            <w:hideMark/>
          </w:tcPr>
          <w:p w:rsidR="00071C81" w:rsidRPr="00A15B23" w:rsidRDefault="00071C81" w:rsidP="00C951C6">
            <w:pPr>
              <w:jc w:val="center"/>
              <w:rPr>
                <w:sz w:val="22"/>
              </w:rPr>
            </w:pPr>
            <w:r w:rsidRPr="00A15B23">
              <w:rPr>
                <w:sz w:val="22"/>
              </w:rPr>
              <w:t>Color vs. temperature of stars.</w:t>
            </w:r>
          </w:p>
        </w:tc>
      </w:tr>
      <w:tr w:rsidR="00BF2B8C" w:rsidRPr="00A15B23" w:rsidTr="00EE2092">
        <w:trPr>
          <w:trHeight w:val="692"/>
        </w:trPr>
        <w:tc>
          <w:tcPr>
            <w:tcW w:w="2355" w:type="dxa"/>
            <w:vMerge/>
            <w:vAlign w:val="center"/>
            <w:hideMark/>
          </w:tcPr>
          <w:p w:rsidR="00071C81" w:rsidRPr="00A15B23" w:rsidRDefault="00071C81" w:rsidP="00C951C6">
            <w:pPr>
              <w:jc w:val="center"/>
              <w:rPr>
                <w:b/>
                <w:bCs/>
                <w:sz w:val="22"/>
              </w:rPr>
            </w:pPr>
          </w:p>
        </w:tc>
        <w:tc>
          <w:tcPr>
            <w:tcW w:w="1353" w:type="dxa"/>
            <w:vMerge/>
            <w:vAlign w:val="center"/>
            <w:hideMark/>
          </w:tcPr>
          <w:p w:rsidR="00071C81" w:rsidRPr="00A15B23" w:rsidRDefault="00071C81" w:rsidP="00C951C6">
            <w:pPr>
              <w:jc w:val="center"/>
              <w:rPr>
                <w:sz w:val="22"/>
                <w:u w:val="single"/>
              </w:rPr>
            </w:pPr>
          </w:p>
        </w:tc>
        <w:tc>
          <w:tcPr>
            <w:tcW w:w="3252" w:type="dxa"/>
            <w:vMerge/>
            <w:vAlign w:val="center"/>
            <w:hideMark/>
          </w:tcPr>
          <w:p w:rsidR="00071C81" w:rsidRPr="00A15B23" w:rsidRDefault="00071C81" w:rsidP="00C951C6">
            <w:pPr>
              <w:jc w:val="center"/>
              <w:rPr>
                <w:sz w:val="22"/>
              </w:rPr>
            </w:pPr>
          </w:p>
        </w:tc>
        <w:tc>
          <w:tcPr>
            <w:tcW w:w="2216" w:type="dxa"/>
            <w:vAlign w:val="center"/>
            <w:hideMark/>
          </w:tcPr>
          <w:p w:rsidR="00071C81" w:rsidRPr="00A15B23" w:rsidRDefault="00071C81" w:rsidP="00C951C6">
            <w:pPr>
              <w:jc w:val="center"/>
              <w:rPr>
                <w:sz w:val="22"/>
                <w:u w:val="single"/>
              </w:rPr>
            </w:pPr>
            <w:hyperlink r:id="rId11" w:history="1">
              <w:r w:rsidRPr="00A15B23">
                <w:rPr>
                  <w:rStyle w:val="Hyperlink"/>
                  <w:sz w:val="22"/>
                </w:rPr>
                <w:t>Wave Interference</w:t>
              </w:r>
            </w:hyperlink>
          </w:p>
        </w:tc>
        <w:tc>
          <w:tcPr>
            <w:tcW w:w="3830" w:type="dxa"/>
            <w:vAlign w:val="center"/>
            <w:hideMark/>
          </w:tcPr>
          <w:p w:rsidR="00071C81" w:rsidRPr="00A15B23" w:rsidRDefault="00071C81" w:rsidP="00C951C6">
            <w:pPr>
              <w:jc w:val="center"/>
              <w:rPr>
                <w:sz w:val="22"/>
              </w:rPr>
            </w:pPr>
            <w:r w:rsidRPr="00A15B23">
              <w:rPr>
                <w:sz w:val="22"/>
              </w:rPr>
              <w:t>Understand light interference patterns for interpreting what is seen through a diffraction grating.</w:t>
            </w:r>
          </w:p>
        </w:tc>
      </w:tr>
      <w:tr w:rsidR="00BF2B8C" w:rsidRPr="00A15B23" w:rsidTr="00CF6FD8">
        <w:trPr>
          <w:trHeight w:val="900"/>
        </w:trPr>
        <w:tc>
          <w:tcPr>
            <w:tcW w:w="2355" w:type="dxa"/>
            <w:vMerge w:val="restart"/>
            <w:vAlign w:val="center"/>
            <w:hideMark/>
          </w:tcPr>
          <w:p w:rsidR="00071C81" w:rsidRPr="00A15B23" w:rsidRDefault="00071C81" w:rsidP="00C951C6">
            <w:pPr>
              <w:jc w:val="center"/>
              <w:rPr>
                <w:b/>
                <w:bCs/>
                <w:sz w:val="22"/>
              </w:rPr>
            </w:pPr>
            <w:r w:rsidRPr="00A15B23">
              <w:rPr>
                <w:b/>
                <w:bCs/>
                <w:sz w:val="22"/>
              </w:rPr>
              <w:t>Space Systems</w:t>
            </w:r>
          </w:p>
        </w:tc>
        <w:tc>
          <w:tcPr>
            <w:tcW w:w="1353" w:type="dxa"/>
            <w:vMerge w:val="restart"/>
            <w:noWrap/>
            <w:vAlign w:val="center"/>
            <w:hideMark/>
          </w:tcPr>
          <w:p w:rsidR="00071C81" w:rsidRPr="00A15B23" w:rsidRDefault="00071C81" w:rsidP="00C951C6">
            <w:pPr>
              <w:jc w:val="center"/>
              <w:rPr>
                <w:sz w:val="22"/>
                <w:u w:val="single"/>
              </w:rPr>
            </w:pPr>
            <w:hyperlink r:id="rId12" w:history="1">
              <w:r w:rsidRPr="00A15B23">
                <w:rPr>
                  <w:rStyle w:val="Hyperlink"/>
                  <w:sz w:val="22"/>
                </w:rPr>
                <w:t>HS-ESS1-4</w:t>
              </w:r>
            </w:hyperlink>
          </w:p>
        </w:tc>
        <w:tc>
          <w:tcPr>
            <w:tcW w:w="3252" w:type="dxa"/>
            <w:vMerge w:val="restart"/>
            <w:vAlign w:val="center"/>
            <w:hideMark/>
          </w:tcPr>
          <w:p w:rsidR="00071C81" w:rsidRPr="00A15B23" w:rsidRDefault="00071C81" w:rsidP="00C951C6">
            <w:pPr>
              <w:jc w:val="center"/>
              <w:rPr>
                <w:sz w:val="22"/>
              </w:rPr>
            </w:pPr>
            <w:r w:rsidRPr="00A15B23">
              <w:rPr>
                <w:sz w:val="22"/>
              </w:rPr>
              <w:t>Use mathematical or computational representations to predict the motion of orbiting objects in the solar system.</w:t>
            </w:r>
          </w:p>
        </w:tc>
        <w:tc>
          <w:tcPr>
            <w:tcW w:w="2216" w:type="dxa"/>
            <w:noWrap/>
            <w:vAlign w:val="center"/>
            <w:hideMark/>
          </w:tcPr>
          <w:p w:rsidR="00071C81" w:rsidRPr="00A15B23" w:rsidRDefault="00071C81" w:rsidP="00C951C6">
            <w:pPr>
              <w:jc w:val="center"/>
              <w:rPr>
                <w:sz w:val="22"/>
                <w:u w:val="single"/>
              </w:rPr>
            </w:pPr>
            <w:hyperlink r:id="rId13" w:history="1">
              <w:r w:rsidRPr="00A15B23">
                <w:rPr>
                  <w:rStyle w:val="Hyperlink"/>
                  <w:sz w:val="22"/>
                </w:rPr>
                <w:t>My Solar System</w:t>
              </w:r>
            </w:hyperlink>
          </w:p>
        </w:tc>
        <w:tc>
          <w:tcPr>
            <w:tcW w:w="3830" w:type="dxa"/>
            <w:vAlign w:val="center"/>
            <w:hideMark/>
          </w:tcPr>
          <w:p w:rsidR="00071C81" w:rsidRPr="00A15B23" w:rsidRDefault="00071C81" w:rsidP="00C951C6">
            <w:pPr>
              <w:jc w:val="center"/>
              <w:rPr>
                <w:sz w:val="22"/>
              </w:rPr>
            </w:pPr>
            <w:r w:rsidRPr="00A15B23">
              <w:rPr>
                <w:sz w:val="22"/>
              </w:rPr>
              <w:t>How do</w:t>
            </w:r>
            <w:r w:rsidR="00C951C6">
              <w:rPr>
                <w:sz w:val="22"/>
              </w:rPr>
              <w:t xml:space="preserve"> masses and initial velocities </w:t>
            </w:r>
            <w:r w:rsidRPr="00A15B23">
              <w:rPr>
                <w:sz w:val="22"/>
              </w:rPr>
              <w:t>affect orbital radius? (Extension: How does this relate to dark matter?)</w:t>
            </w:r>
          </w:p>
        </w:tc>
      </w:tr>
      <w:tr w:rsidR="00BF2B8C" w:rsidRPr="00A15B23" w:rsidTr="00EE2092">
        <w:trPr>
          <w:trHeight w:val="152"/>
        </w:trPr>
        <w:tc>
          <w:tcPr>
            <w:tcW w:w="2355" w:type="dxa"/>
            <w:vMerge/>
            <w:vAlign w:val="center"/>
            <w:hideMark/>
          </w:tcPr>
          <w:p w:rsidR="00071C81" w:rsidRPr="00A15B23" w:rsidRDefault="00071C81" w:rsidP="00C951C6">
            <w:pPr>
              <w:jc w:val="center"/>
              <w:rPr>
                <w:b/>
                <w:bCs/>
                <w:sz w:val="22"/>
              </w:rPr>
            </w:pPr>
          </w:p>
        </w:tc>
        <w:tc>
          <w:tcPr>
            <w:tcW w:w="1353" w:type="dxa"/>
            <w:vMerge/>
            <w:vAlign w:val="center"/>
            <w:hideMark/>
          </w:tcPr>
          <w:p w:rsidR="00071C81" w:rsidRPr="00A15B23" w:rsidRDefault="00071C81" w:rsidP="00C951C6">
            <w:pPr>
              <w:jc w:val="center"/>
              <w:rPr>
                <w:sz w:val="22"/>
                <w:u w:val="single"/>
              </w:rPr>
            </w:pPr>
          </w:p>
        </w:tc>
        <w:tc>
          <w:tcPr>
            <w:tcW w:w="3252" w:type="dxa"/>
            <w:vMerge/>
            <w:vAlign w:val="center"/>
            <w:hideMark/>
          </w:tcPr>
          <w:p w:rsidR="00071C81" w:rsidRPr="00A15B23" w:rsidRDefault="00071C81" w:rsidP="00C951C6">
            <w:pPr>
              <w:jc w:val="center"/>
              <w:rPr>
                <w:sz w:val="22"/>
              </w:rPr>
            </w:pPr>
          </w:p>
        </w:tc>
        <w:tc>
          <w:tcPr>
            <w:tcW w:w="2216" w:type="dxa"/>
            <w:noWrap/>
            <w:vAlign w:val="center"/>
            <w:hideMark/>
          </w:tcPr>
          <w:p w:rsidR="00071C81" w:rsidRPr="00A15B23" w:rsidRDefault="00071C81" w:rsidP="00C951C6">
            <w:pPr>
              <w:jc w:val="center"/>
              <w:rPr>
                <w:sz w:val="22"/>
                <w:u w:val="single"/>
              </w:rPr>
            </w:pPr>
            <w:hyperlink r:id="rId14" w:history="1">
              <w:r w:rsidRPr="00A15B23">
                <w:rPr>
                  <w:rStyle w:val="Hyperlink"/>
                  <w:sz w:val="22"/>
                </w:rPr>
                <w:t>Gravity and Orbits</w:t>
              </w:r>
            </w:hyperlink>
          </w:p>
        </w:tc>
        <w:tc>
          <w:tcPr>
            <w:tcW w:w="3830" w:type="dxa"/>
            <w:vAlign w:val="center"/>
            <w:hideMark/>
          </w:tcPr>
          <w:p w:rsidR="00071C81" w:rsidRPr="00A15B23" w:rsidRDefault="00071C81" w:rsidP="00C951C6">
            <w:pPr>
              <w:jc w:val="center"/>
              <w:rPr>
                <w:sz w:val="22"/>
              </w:rPr>
            </w:pPr>
            <w:r w:rsidRPr="00A15B23">
              <w:rPr>
                <w:sz w:val="22"/>
              </w:rPr>
              <w:t>Use qualitative observations to determine the relationships between mass, velocity, and orbital motion.</w:t>
            </w:r>
          </w:p>
        </w:tc>
      </w:tr>
      <w:tr w:rsidR="00BF2B8C" w:rsidRPr="00A15B23" w:rsidTr="00CF6FD8">
        <w:trPr>
          <w:trHeight w:val="1200"/>
        </w:trPr>
        <w:tc>
          <w:tcPr>
            <w:tcW w:w="2355" w:type="dxa"/>
            <w:vAlign w:val="center"/>
            <w:hideMark/>
          </w:tcPr>
          <w:p w:rsidR="00071C81" w:rsidRPr="00A15B23" w:rsidRDefault="00071C81" w:rsidP="00C951C6">
            <w:pPr>
              <w:jc w:val="center"/>
              <w:rPr>
                <w:b/>
                <w:bCs/>
                <w:sz w:val="22"/>
              </w:rPr>
            </w:pPr>
            <w:r w:rsidRPr="00A15B23">
              <w:rPr>
                <w:b/>
                <w:bCs/>
                <w:sz w:val="22"/>
              </w:rPr>
              <w:lastRenderedPageBreak/>
              <w:t>History of Earth</w:t>
            </w:r>
          </w:p>
        </w:tc>
        <w:tc>
          <w:tcPr>
            <w:tcW w:w="1353" w:type="dxa"/>
            <w:noWrap/>
            <w:vAlign w:val="center"/>
            <w:hideMark/>
          </w:tcPr>
          <w:p w:rsidR="00071C81" w:rsidRPr="00A15B23" w:rsidRDefault="00071C81" w:rsidP="00C951C6">
            <w:pPr>
              <w:jc w:val="center"/>
              <w:rPr>
                <w:sz w:val="22"/>
                <w:u w:val="single"/>
              </w:rPr>
            </w:pPr>
            <w:hyperlink r:id="rId15" w:history="1">
              <w:r w:rsidRPr="00A15B23">
                <w:rPr>
                  <w:rStyle w:val="Hyperlink"/>
                  <w:sz w:val="22"/>
                </w:rPr>
                <w:t>HS-ESS1-5</w:t>
              </w:r>
            </w:hyperlink>
          </w:p>
        </w:tc>
        <w:tc>
          <w:tcPr>
            <w:tcW w:w="3252" w:type="dxa"/>
            <w:vAlign w:val="center"/>
            <w:hideMark/>
          </w:tcPr>
          <w:p w:rsidR="00071C81" w:rsidRPr="00A15B23" w:rsidRDefault="00071C81" w:rsidP="00C951C6">
            <w:pPr>
              <w:jc w:val="center"/>
              <w:rPr>
                <w:sz w:val="22"/>
              </w:rPr>
            </w:pPr>
            <w:r w:rsidRPr="00A15B23">
              <w:rPr>
                <w:sz w:val="22"/>
              </w:rPr>
              <w:t>Evaluate evidence of the past and current movements of continental and oceanic crust and the theory of plate tectonics to explain the ages of crustal rocks.</w:t>
            </w:r>
          </w:p>
        </w:tc>
        <w:tc>
          <w:tcPr>
            <w:tcW w:w="2216" w:type="dxa"/>
            <w:vAlign w:val="center"/>
            <w:hideMark/>
          </w:tcPr>
          <w:p w:rsidR="00071C81" w:rsidRPr="00A15B23" w:rsidRDefault="00071C81" w:rsidP="00C951C6">
            <w:pPr>
              <w:jc w:val="center"/>
              <w:rPr>
                <w:sz w:val="22"/>
                <w:u w:val="single"/>
              </w:rPr>
            </w:pPr>
            <w:hyperlink r:id="rId16" w:history="1">
              <w:r w:rsidRPr="00A15B23">
                <w:rPr>
                  <w:rStyle w:val="Hyperlink"/>
                  <w:sz w:val="22"/>
                </w:rPr>
                <w:t>Plate Tectonics</w:t>
              </w:r>
            </w:hyperlink>
          </w:p>
        </w:tc>
        <w:tc>
          <w:tcPr>
            <w:tcW w:w="3830" w:type="dxa"/>
            <w:vAlign w:val="center"/>
            <w:hideMark/>
          </w:tcPr>
          <w:p w:rsidR="00071C81" w:rsidRPr="00A15B23" w:rsidRDefault="00071C81" w:rsidP="00C951C6">
            <w:pPr>
              <w:jc w:val="center"/>
              <w:rPr>
                <w:sz w:val="22"/>
              </w:rPr>
            </w:pPr>
            <w:r w:rsidRPr="00A15B23">
              <w:rPr>
                <w:sz w:val="22"/>
              </w:rPr>
              <w:t>Explore features at plate boundaries and plate movements that cause them. Compare with global maps of Earth features.</w:t>
            </w:r>
          </w:p>
        </w:tc>
      </w:tr>
      <w:tr w:rsidR="00BF2B8C" w:rsidRPr="00A15B23" w:rsidTr="00CF6FD8">
        <w:trPr>
          <w:trHeight w:val="1500"/>
        </w:trPr>
        <w:tc>
          <w:tcPr>
            <w:tcW w:w="2355" w:type="dxa"/>
            <w:vAlign w:val="center"/>
            <w:hideMark/>
          </w:tcPr>
          <w:p w:rsidR="00071C81" w:rsidRPr="00A15B23" w:rsidRDefault="00071C81" w:rsidP="00C951C6">
            <w:pPr>
              <w:jc w:val="center"/>
              <w:rPr>
                <w:b/>
                <w:bCs/>
                <w:sz w:val="22"/>
              </w:rPr>
            </w:pPr>
            <w:r w:rsidRPr="00A15B23">
              <w:rPr>
                <w:b/>
                <w:bCs/>
                <w:sz w:val="22"/>
              </w:rPr>
              <w:t>History of Earth</w:t>
            </w:r>
          </w:p>
        </w:tc>
        <w:tc>
          <w:tcPr>
            <w:tcW w:w="1353" w:type="dxa"/>
            <w:noWrap/>
            <w:vAlign w:val="center"/>
            <w:hideMark/>
          </w:tcPr>
          <w:p w:rsidR="00071C81" w:rsidRPr="00A15B23" w:rsidRDefault="00071C81" w:rsidP="00C951C6">
            <w:pPr>
              <w:jc w:val="center"/>
              <w:rPr>
                <w:sz w:val="22"/>
                <w:u w:val="single"/>
              </w:rPr>
            </w:pPr>
            <w:hyperlink r:id="rId17" w:history="1">
              <w:r w:rsidRPr="00A15B23">
                <w:rPr>
                  <w:rStyle w:val="Hyperlink"/>
                  <w:sz w:val="22"/>
                </w:rPr>
                <w:t>HS-ESS1-6</w:t>
              </w:r>
            </w:hyperlink>
          </w:p>
        </w:tc>
        <w:tc>
          <w:tcPr>
            <w:tcW w:w="3252" w:type="dxa"/>
            <w:vAlign w:val="center"/>
            <w:hideMark/>
          </w:tcPr>
          <w:p w:rsidR="00071C81" w:rsidRPr="00A15B23" w:rsidRDefault="00071C81" w:rsidP="00C951C6">
            <w:pPr>
              <w:jc w:val="center"/>
              <w:rPr>
                <w:sz w:val="22"/>
              </w:rPr>
            </w:pPr>
            <w:r w:rsidRPr="00A15B23">
              <w:rPr>
                <w:sz w:val="22"/>
              </w:rPr>
              <w:t>Apply scientific reasoning and evidence from ancient Earth materials, meteorites, and other planetary surfaces to construct an account of Earth’s formation and early history.</w:t>
            </w:r>
          </w:p>
        </w:tc>
        <w:tc>
          <w:tcPr>
            <w:tcW w:w="2216" w:type="dxa"/>
            <w:vAlign w:val="center"/>
            <w:hideMark/>
          </w:tcPr>
          <w:p w:rsidR="00071C81" w:rsidRPr="00A15B23" w:rsidRDefault="00071C81" w:rsidP="00C951C6">
            <w:pPr>
              <w:jc w:val="center"/>
              <w:rPr>
                <w:sz w:val="22"/>
                <w:u w:val="single"/>
              </w:rPr>
            </w:pPr>
            <w:hyperlink r:id="rId18" w:history="1">
              <w:r w:rsidRPr="00A15B23">
                <w:rPr>
                  <w:rStyle w:val="Hyperlink"/>
                  <w:sz w:val="22"/>
                </w:rPr>
                <w:t>Radioactive Dating Game</w:t>
              </w:r>
            </w:hyperlink>
          </w:p>
        </w:tc>
        <w:tc>
          <w:tcPr>
            <w:tcW w:w="3830" w:type="dxa"/>
            <w:vAlign w:val="center"/>
            <w:hideMark/>
          </w:tcPr>
          <w:p w:rsidR="00071C81" w:rsidRPr="00A15B23" w:rsidRDefault="00071C81" w:rsidP="00C951C6">
            <w:pPr>
              <w:jc w:val="center"/>
              <w:rPr>
                <w:sz w:val="22"/>
              </w:rPr>
            </w:pPr>
            <w:r w:rsidRPr="00A15B23">
              <w:rPr>
                <w:sz w:val="22"/>
              </w:rPr>
              <w:t xml:space="preserve">Explore and </w:t>
            </w:r>
            <w:r w:rsidR="00C951C6" w:rsidRPr="00A15B23">
              <w:rPr>
                <w:sz w:val="22"/>
              </w:rPr>
              <w:t>measure</w:t>
            </w:r>
            <w:r w:rsidRPr="00A15B23">
              <w:rPr>
                <w:sz w:val="22"/>
              </w:rPr>
              <w:t xml:space="preserve"> decay rates, radiometric dating, fossil layers.</w:t>
            </w:r>
          </w:p>
        </w:tc>
      </w:tr>
      <w:tr w:rsidR="00BF2B8C" w:rsidRPr="00A15B23" w:rsidTr="00CF6FD8">
        <w:trPr>
          <w:trHeight w:val="1200"/>
        </w:trPr>
        <w:tc>
          <w:tcPr>
            <w:tcW w:w="2355" w:type="dxa"/>
            <w:vAlign w:val="center"/>
            <w:hideMark/>
          </w:tcPr>
          <w:p w:rsidR="00071C81" w:rsidRPr="00A15B23" w:rsidRDefault="00071C81" w:rsidP="00C951C6">
            <w:pPr>
              <w:jc w:val="center"/>
              <w:rPr>
                <w:b/>
                <w:bCs/>
                <w:sz w:val="22"/>
              </w:rPr>
            </w:pPr>
            <w:r w:rsidRPr="00A15B23">
              <w:rPr>
                <w:b/>
                <w:bCs/>
                <w:sz w:val="22"/>
              </w:rPr>
              <w:t>History of Earth</w:t>
            </w:r>
          </w:p>
        </w:tc>
        <w:tc>
          <w:tcPr>
            <w:tcW w:w="1353" w:type="dxa"/>
            <w:noWrap/>
            <w:vAlign w:val="center"/>
            <w:hideMark/>
          </w:tcPr>
          <w:p w:rsidR="00071C81" w:rsidRPr="00A15B23" w:rsidRDefault="00071C81" w:rsidP="00C951C6">
            <w:pPr>
              <w:jc w:val="center"/>
              <w:rPr>
                <w:sz w:val="22"/>
                <w:u w:val="single"/>
              </w:rPr>
            </w:pPr>
            <w:hyperlink r:id="rId19" w:history="1">
              <w:r w:rsidRPr="00A15B23">
                <w:rPr>
                  <w:rStyle w:val="Hyperlink"/>
                  <w:sz w:val="22"/>
                </w:rPr>
                <w:t>HS-ESS2-1</w:t>
              </w:r>
            </w:hyperlink>
          </w:p>
        </w:tc>
        <w:tc>
          <w:tcPr>
            <w:tcW w:w="3252" w:type="dxa"/>
            <w:vAlign w:val="center"/>
            <w:hideMark/>
          </w:tcPr>
          <w:p w:rsidR="00071C81" w:rsidRPr="00A15B23" w:rsidRDefault="00071C81" w:rsidP="00C951C6">
            <w:pPr>
              <w:jc w:val="center"/>
              <w:rPr>
                <w:sz w:val="22"/>
              </w:rPr>
            </w:pPr>
            <w:r w:rsidRPr="00A15B23">
              <w:rPr>
                <w:sz w:val="22"/>
              </w:rPr>
              <w:t>Develop a model to illustrate how Earth’s internal and surface processes operate at different spatial and temporal scales to form continental and ocean-floor features.</w:t>
            </w:r>
          </w:p>
        </w:tc>
        <w:tc>
          <w:tcPr>
            <w:tcW w:w="2216" w:type="dxa"/>
            <w:noWrap/>
            <w:vAlign w:val="center"/>
            <w:hideMark/>
          </w:tcPr>
          <w:p w:rsidR="00071C81" w:rsidRPr="00A15B23" w:rsidRDefault="00071C81" w:rsidP="00C951C6">
            <w:pPr>
              <w:jc w:val="center"/>
              <w:rPr>
                <w:sz w:val="22"/>
                <w:u w:val="single"/>
              </w:rPr>
            </w:pPr>
            <w:hyperlink r:id="rId20" w:history="1">
              <w:r w:rsidRPr="00A15B23">
                <w:rPr>
                  <w:rStyle w:val="Hyperlink"/>
                  <w:sz w:val="22"/>
                </w:rPr>
                <w:t>Glaciers</w:t>
              </w:r>
            </w:hyperlink>
          </w:p>
        </w:tc>
        <w:tc>
          <w:tcPr>
            <w:tcW w:w="3830" w:type="dxa"/>
            <w:vAlign w:val="center"/>
            <w:hideMark/>
          </w:tcPr>
          <w:p w:rsidR="00071C81" w:rsidRPr="00A15B23" w:rsidRDefault="00071C81" w:rsidP="00C951C6">
            <w:pPr>
              <w:jc w:val="center"/>
              <w:rPr>
                <w:sz w:val="22"/>
              </w:rPr>
            </w:pPr>
            <w:r w:rsidRPr="00A15B23">
              <w:rPr>
                <w:sz w:val="22"/>
              </w:rPr>
              <w:t>Observe glacier properties and movements with resulting changes to land formations.</w:t>
            </w:r>
          </w:p>
        </w:tc>
      </w:tr>
      <w:tr w:rsidR="00BF2B8C" w:rsidRPr="00A15B23" w:rsidTr="00EE2092">
        <w:trPr>
          <w:trHeight w:val="1448"/>
        </w:trPr>
        <w:tc>
          <w:tcPr>
            <w:tcW w:w="2355" w:type="dxa"/>
            <w:vMerge w:val="restart"/>
            <w:vAlign w:val="center"/>
            <w:hideMark/>
          </w:tcPr>
          <w:p w:rsidR="00071C81" w:rsidRPr="00A15B23" w:rsidRDefault="00071C81" w:rsidP="00C951C6">
            <w:pPr>
              <w:jc w:val="center"/>
              <w:rPr>
                <w:b/>
                <w:bCs/>
                <w:sz w:val="22"/>
              </w:rPr>
            </w:pPr>
            <w:r w:rsidRPr="00A15B23">
              <w:rPr>
                <w:b/>
                <w:bCs/>
                <w:sz w:val="22"/>
              </w:rPr>
              <w:t>Earth’s Systems</w:t>
            </w:r>
          </w:p>
        </w:tc>
        <w:tc>
          <w:tcPr>
            <w:tcW w:w="1353" w:type="dxa"/>
            <w:vMerge w:val="restart"/>
            <w:noWrap/>
            <w:vAlign w:val="center"/>
            <w:hideMark/>
          </w:tcPr>
          <w:p w:rsidR="00071C81" w:rsidRPr="00A15B23" w:rsidRDefault="00071C81" w:rsidP="00C951C6">
            <w:pPr>
              <w:jc w:val="center"/>
              <w:rPr>
                <w:sz w:val="22"/>
                <w:u w:val="single"/>
              </w:rPr>
            </w:pPr>
            <w:hyperlink r:id="rId21" w:history="1">
              <w:r w:rsidRPr="00A15B23">
                <w:rPr>
                  <w:rStyle w:val="Hyperlink"/>
                  <w:sz w:val="22"/>
                </w:rPr>
                <w:t>HS-ESS2-2</w:t>
              </w:r>
            </w:hyperlink>
          </w:p>
        </w:tc>
        <w:tc>
          <w:tcPr>
            <w:tcW w:w="3252" w:type="dxa"/>
            <w:vMerge w:val="restart"/>
            <w:vAlign w:val="center"/>
            <w:hideMark/>
          </w:tcPr>
          <w:p w:rsidR="00071C81" w:rsidRPr="00A15B23" w:rsidRDefault="00071C81" w:rsidP="00C951C6">
            <w:pPr>
              <w:jc w:val="center"/>
              <w:rPr>
                <w:sz w:val="22"/>
              </w:rPr>
            </w:pPr>
            <w:r w:rsidRPr="00A15B23">
              <w:rPr>
                <w:sz w:val="22"/>
              </w:rPr>
              <w:t>Analyze geoscience data to make the claim that one change to Earth's surface can create feedbacks that cause changes to other Earth systems.</w:t>
            </w:r>
          </w:p>
        </w:tc>
        <w:tc>
          <w:tcPr>
            <w:tcW w:w="2216" w:type="dxa"/>
            <w:noWrap/>
            <w:vAlign w:val="center"/>
            <w:hideMark/>
          </w:tcPr>
          <w:p w:rsidR="00071C81" w:rsidRPr="00A15B23" w:rsidRDefault="00071C81" w:rsidP="00C951C6">
            <w:pPr>
              <w:jc w:val="center"/>
              <w:rPr>
                <w:sz w:val="22"/>
                <w:u w:val="single"/>
              </w:rPr>
            </w:pPr>
            <w:hyperlink r:id="rId22" w:history="1">
              <w:r w:rsidRPr="00A15B23">
                <w:rPr>
                  <w:rStyle w:val="Hyperlink"/>
                  <w:sz w:val="22"/>
                </w:rPr>
                <w:t>The Greenhouse Effect</w:t>
              </w:r>
            </w:hyperlink>
          </w:p>
        </w:tc>
        <w:tc>
          <w:tcPr>
            <w:tcW w:w="3830" w:type="dxa"/>
            <w:vAlign w:val="center"/>
            <w:hideMark/>
          </w:tcPr>
          <w:p w:rsidR="00071C81" w:rsidRPr="00A15B23" w:rsidRDefault="00071C81" w:rsidP="00C951C6">
            <w:pPr>
              <w:jc w:val="center"/>
              <w:rPr>
                <w:sz w:val="22"/>
              </w:rPr>
            </w:pPr>
            <w:r w:rsidRPr="00A15B23">
              <w:rPr>
                <w:sz w:val="22"/>
              </w:rPr>
              <w:t>Take simulated data to examine how an increase in greenhouse gases causes a rise in global temperatures that melts glacial ice, which reduces the amount of sunlight reflected from Earth's surface, increasing surface temperatures.</w:t>
            </w:r>
          </w:p>
        </w:tc>
      </w:tr>
      <w:tr w:rsidR="00BF2B8C" w:rsidRPr="00A15B23" w:rsidTr="00EE2092">
        <w:trPr>
          <w:trHeight w:val="1142"/>
        </w:trPr>
        <w:tc>
          <w:tcPr>
            <w:tcW w:w="2355" w:type="dxa"/>
            <w:vMerge/>
            <w:vAlign w:val="center"/>
            <w:hideMark/>
          </w:tcPr>
          <w:p w:rsidR="00071C81" w:rsidRPr="00A15B23" w:rsidRDefault="00071C81" w:rsidP="00C951C6">
            <w:pPr>
              <w:jc w:val="center"/>
              <w:rPr>
                <w:b/>
                <w:bCs/>
                <w:sz w:val="22"/>
              </w:rPr>
            </w:pPr>
          </w:p>
        </w:tc>
        <w:tc>
          <w:tcPr>
            <w:tcW w:w="1353" w:type="dxa"/>
            <w:vMerge/>
            <w:vAlign w:val="center"/>
            <w:hideMark/>
          </w:tcPr>
          <w:p w:rsidR="00071C81" w:rsidRPr="00A15B23" w:rsidRDefault="00071C81" w:rsidP="00C951C6">
            <w:pPr>
              <w:jc w:val="center"/>
              <w:rPr>
                <w:sz w:val="22"/>
                <w:u w:val="single"/>
              </w:rPr>
            </w:pPr>
          </w:p>
        </w:tc>
        <w:tc>
          <w:tcPr>
            <w:tcW w:w="3252" w:type="dxa"/>
            <w:vMerge/>
            <w:vAlign w:val="center"/>
            <w:hideMark/>
          </w:tcPr>
          <w:p w:rsidR="00071C81" w:rsidRPr="00A15B23" w:rsidRDefault="00071C81" w:rsidP="00C951C6">
            <w:pPr>
              <w:jc w:val="center"/>
              <w:rPr>
                <w:sz w:val="22"/>
              </w:rPr>
            </w:pPr>
          </w:p>
        </w:tc>
        <w:tc>
          <w:tcPr>
            <w:tcW w:w="2216" w:type="dxa"/>
            <w:noWrap/>
            <w:vAlign w:val="center"/>
            <w:hideMark/>
          </w:tcPr>
          <w:p w:rsidR="00071C81" w:rsidRPr="00A15B23" w:rsidRDefault="00071C81" w:rsidP="00C951C6">
            <w:pPr>
              <w:jc w:val="center"/>
              <w:rPr>
                <w:sz w:val="22"/>
                <w:u w:val="single"/>
              </w:rPr>
            </w:pPr>
            <w:hyperlink r:id="rId23" w:history="1">
              <w:r w:rsidRPr="00A15B23">
                <w:rPr>
                  <w:rStyle w:val="Hyperlink"/>
                  <w:sz w:val="22"/>
                </w:rPr>
                <w:t>Fluid Pressure and Flow</w:t>
              </w:r>
            </w:hyperlink>
          </w:p>
        </w:tc>
        <w:tc>
          <w:tcPr>
            <w:tcW w:w="3830" w:type="dxa"/>
            <w:vAlign w:val="center"/>
            <w:hideMark/>
          </w:tcPr>
          <w:p w:rsidR="00071C81" w:rsidRPr="00A15B23" w:rsidRDefault="00CF6FD8" w:rsidP="00C951C6">
            <w:pPr>
              <w:jc w:val="center"/>
              <w:rPr>
                <w:sz w:val="22"/>
              </w:rPr>
            </w:pPr>
            <w:r>
              <w:rPr>
                <w:sz w:val="22"/>
              </w:rPr>
              <w:t>Apply observations and</w:t>
            </w:r>
            <w:r w:rsidR="00071C81" w:rsidRPr="00A15B23">
              <w:rPr>
                <w:sz w:val="22"/>
              </w:rPr>
              <w:t xml:space="preserve"> measurements of fluid flow rates and pressure at flow restrictions to how dammed rivers increase groundwater recharge, decrease sediment transport, and increase coastal erosion.</w:t>
            </w:r>
          </w:p>
        </w:tc>
      </w:tr>
      <w:tr w:rsidR="00BF2B8C" w:rsidRPr="00A15B23" w:rsidTr="00EE2092">
        <w:trPr>
          <w:trHeight w:val="557"/>
        </w:trPr>
        <w:tc>
          <w:tcPr>
            <w:tcW w:w="2355" w:type="dxa"/>
            <w:vMerge w:val="restart"/>
            <w:vAlign w:val="center"/>
            <w:hideMark/>
          </w:tcPr>
          <w:p w:rsidR="00071C81" w:rsidRPr="00A15B23" w:rsidRDefault="00071C81" w:rsidP="00C951C6">
            <w:pPr>
              <w:jc w:val="center"/>
              <w:rPr>
                <w:b/>
                <w:bCs/>
                <w:sz w:val="22"/>
              </w:rPr>
            </w:pPr>
            <w:r w:rsidRPr="00A15B23">
              <w:rPr>
                <w:b/>
                <w:bCs/>
                <w:sz w:val="22"/>
              </w:rPr>
              <w:t>Earth’s Systems</w:t>
            </w:r>
          </w:p>
        </w:tc>
        <w:tc>
          <w:tcPr>
            <w:tcW w:w="1353" w:type="dxa"/>
            <w:vMerge w:val="restart"/>
            <w:noWrap/>
            <w:vAlign w:val="center"/>
            <w:hideMark/>
          </w:tcPr>
          <w:p w:rsidR="00071C81" w:rsidRPr="00A15B23" w:rsidRDefault="00071C81" w:rsidP="00C951C6">
            <w:pPr>
              <w:jc w:val="center"/>
              <w:rPr>
                <w:sz w:val="22"/>
                <w:u w:val="single"/>
              </w:rPr>
            </w:pPr>
            <w:hyperlink r:id="rId24" w:history="1">
              <w:r w:rsidRPr="00A15B23">
                <w:rPr>
                  <w:rStyle w:val="Hyperlink"/>
                  <w:sz w:val="22"/>
                </w:rPr>
                <w:t>HS-ESS2-5</w:t>
              </w:r>
            </w:hyperlink>
          </w:p>
        </w:tc>
        <w:tc>
          <w:tcPr>
            <w:tcW w:w="3252" w:type="dxa"/>
            <w:vMerge w:val="restart"/>
            <w:vAlign w:val="center"/>
            <w:hideMark/>
          </w:tcPr>
          <w:p w:rsidR="00071C81" w:rsidRPr="00A15B23" w:rsidRDefault="00071C81" w:rsidP="00C951C6">
            <w:pPr>
              <w:jc w:val="center"/>
              <w:rPr>
                <w:sz w:val="22"/>
              </w:rPr>
            </w:pPr>
            <w:r w:rsidRPr="00A15B23">
              <w:rPr>
                <w:sz w:val="22"/>
              </w:rPr>
              <w:t>Plan and conduct an investigation of the properties of water and its effects on Earth materials and surface processes.</w:t>
            </w:r>
          </w:p>
        </w:tc>
        <w:tc>
          <w:tcPr>
            <w:tcW w:w="2216" w:type="dxa"/>
            <w:noWrap/>
            <w:vAlign w:val="center"/>
            <w:hideMark/>
          </w:tcPr>
          <w:p w:rsidR="00071C81" w:rsidRPr="00A15B23" w:rsidRDefault="00071C81" w:rsidP="00C951C6">
            <w:pPr>
              <w:jc w:val="center"/>
              <w:rPr>
                <w:sz w:val="22"/>
                <w:u w:val="single"/>
              </w:rPr>
            </w:pPr>
            <w:hyperlink r:id="rId25" w:history="1">
              <w:r w:rsidRPr="00A15B23">
                <w:rPr>
                  <w:rStyle w:val="Hyperlink"/>
                  <w:sz w:val="22"/>
                </w:rPr>
                <w:t>Salts and Solubility</w:t>
              </w:r>
            </w:hyperlink>
          </w:p>
        </w:tc>
        <w:tc>
          <w:tcPr>
            <w:tcW w:w="3830" w:type="dxa"/>
            <w:vAlign w:val="center"/>
            <w:hideMark/>
          </w:tcPr>
          <w:p w:rsidR="00071C81" w:rsidRPr="00A15B23" w:rsidRDefault="00071C81" w:rsidP="00C951C6">
            <w:pPr>
              <w:jc w:val="center"/>
              <w:rPr>
                <w:sz w:val="22"/>
              </w:rPr>
            </w:pPr>
            <w:r w:rsidRPr="00A15B23">
              <w:rPr>
                <w:sz w:val="22"/>
              </w:rPr>
              <w:t>Investigate solubility and concentration to enhance investigation of chemical weathering.</w:t>
            </w:r>
          </w:p>
        </w:tc>
      </w:tr>
      <w:tr w:rsidR="00BF2B8C" w:rsidRPr="00A15B23" w:rsidTr="00EE2092">
        <w:trPr>
          <w:trHeight w:val="70"/>
        </w:trPr>
        <w:tc>
          <w:tcPr>
            <w:tcW w:w="2355" w:type="dxa"/>
            <w:vMerge/>
            <w:vAlign w:val="center"/>
            <w:hideMark/>
          </w:tcPr>
          <w:p w:rsidR="00071C81" w:rsidRPr="00A15B23" w:rsidRDefault="00071C81" w:rsidP="00C951C6">
            <w:pPr>
              <w:jc w:val="center"/>
              <w:rPr>
                <w:b/>
                <w:bCs/>
                <w:sz w:val="22"/>
              </w:rPr>
            </w:pPr>
          </w:p>
        </w:tc>
        <w:tc>
          <w:tcPr>
            <w:tcW w:w="1353" w:type="dxa"/>
            <w:vMerge/>
            <w:vAlign w:val="center"/>
            <w:hideMark/>
          </w:tcPr>
          <w:p w:rsidR="00071C81" w:rsidRPr="00A15B23" w:rsidRDefault="00071C81" w:rsidP="00C951C6">
            <w:pPr>
              <w:jc w:val="center"/>
              <w:rPr>
                <w:sz w:val="22"/>
                <w:u w:val="single"/>
              </w:rPr>
            </w:pPr>
          </w:p>
        </w:tc>
        <w:tc>
          <w:tcPr>
            <w:tcW w:w="3252" w:type="dxa"/>
            <w:vMerge/>
            <w:vAlign w:val="center"/>
            <w:hideMark/>
          </w:tcPr>
          <w:p w:rsidR="00071C81" w:rsidRPr="00A15B23" w:rsidRDefault="00071C81" w:rsidP="00C951C6">
            <w:pPr>
              <w:jc w:val="center"/>
              <w:rPr>
                <w:sz w:val="22"/>
              </w:rPr>
            </w:pPr>
          </w:p>
        </w:tc>
        <w:tc>
          <w:tcPr>
            <w:tcW w:w="2216" w:type="dxa"/>
            <w:noWrap/>
            <w:vAlign w:val="center"/>
            <w:hideMark/>
          </w:tcPr>
          <w:p w:rsidR="00071C81" w:rsidRPr="00A15B23" w:rsidRDefault="00071C81" w:rsidP="00C951C6">
            <w:pPr>
              <w:jc w:val="center"/>
              <w:rPr>
                <w:sz w:val="22"/>
                <w:u w:val="single"/>
              </w:rPr>
            </w:pPr>
            <w:hyperlink r:id="rId26" w:history="1">
              <w:r w:rsidRPr="00A15B23">
                <w:rPr>
                  <w:rStyle w:val="Hyperlink"/>
                  <w:sz w:val="22"/>
                </w:rPr>
                <w:t>Fricti</w:t>
              </w:r>
              <w:r w:rsidRPr="00A15B23">
                <w:rPr>
                  <w:rStyle w:val="Hyperlink"/>
                  <w:sz w:val="22"/>
                </w:rPr>
                <w:t>o</w:t>
              </w:r>
              <w:r w:rsidRPr="00A15B23">
                <w:rPr>
                  <w:rStyle w:val="Hyperlink"/>
                  <w:sz w:val="22"/>
                </w:rPr>
                <w:t>n (HTML5)</w:t>
              </w:r>
            </w:hyperlink>
          </w:p>
        </w:tc>
        <w:tc>
          <w:tcPr>
            <w:tcW w:w="3830" w:type="dxa"/>
            <w:vAlign w:val="center"/>
            <w:hideMark/>
          </w:tcPr>
          <w:p w:rsidR="00071C81" w:rsidRPr="00A15B23" w:rsidRDefault="00071C81" w:rsidP="00C951C6">
            <w:pPr>
              <w:jc w:val="center"/>
              <w:rPr>
                <w:sz w:val="22"/>
              </w:rPr>
            </w:pPr>
            <w:r w:rsidRPr="00A15B23">
              <w:rPr>
                <w:sz w:val="22"/>
              </w:rPr>
              <w:t>Investigate friction as a mechanism of mechanical weathering.</w:t>
            </w:r>
          </w:p>
        </w:tc>
      </w:tr>
      <w:tr w:rsidR="00BF2B8C" w:rsidRPr="00A15B23" w:rsidTr="00EE2092">
        <w:trPr>
          <w:trHeight w:val="377"/>
        </w:trPr>
        <w:tc>
          <w:tcPr>
            <w:tcW w:w="2355" w:type="dxa"/>
            <w:vAlign w:val="center"/>
            <w:hideMark/>
          </w:tcPr>
          <w:p w:rsidR="00071C81" w:rsidRPr="00A15B23" w:rsidRDefault="00071C81" w:rsidP="00C951C6">
            <w:pPr>
              <w:jc w:val="center"/>
              <w:rPr>
                <w:b/>
                <w:bCs/>
                <w:sz w:val="22"/>
              </w:rPr>
            </w:pPr>
            <w:r w:rsidRPr="00A15B23">
              <w:rPr>
                <w:b/>
                <w:bCs/>
                <w:sz w:val="22"/>
              </w:rPr>
              <w:lastRenderedPageBreak/>
              <w:t>Earth’s Systems</w:t>
            </w:r>
          </w:p>
        </w:tc>
        <w:tc>
          <w:tcPr>
            <w:tcW w:w="1353" w:type="dxa"/>
            <w:noWrap/>
            <w:vAlign w:val="center"/>
            <w:hideMark/>
          </w:tcPr>
          <w:p w:rsidR="00071C81" w:rsidRPr="00A15B23" w:rsidRDefault="00071C81" w:rsidP="00C951C6">
            <w:pPr>
              <w:jc w:val="center"/>
              <w:rPr>
                <w:sz w:val="22"/>
                <w:u w:val="single"/>
              </w:rPr>
            </w:pPr>
            <w:hyperlink r:id="rId27" w:history="1">
              <w:r w:rsidRPr="00A15B23">
                <w:rPr>
                  <w:rStyle w:val="Hyperlink"/>
                  <w:sz w:val="22"/>
                </w:rPr>
                <w:t>HS-ESS2-7</w:t>
              </w:r>
            </w:hyperlink>
          </w:p>
        </w:tc>
        <w:tc>
          <w:tcPr>
            <w:tcW w:w="3252" w:type="dxa"/>
            <w:vAlign w:val="center"/>
            <w:hideMark/>
          </w:tcPr>
          <w:p w:rsidR="00071C81" w:rsidRPr="00A15B23" w:rsidRDefault="00071C81" w:rsidP="00C951C6">
            <w:pPr>
              <w:jc w:val="center"/>
              <w:rPr>
                <w:sz w:val="22"/>
              </w:rPr>
            </w:pPr>
            <w:r w:rsidRPr="00A15B23">
              <w:rPr>
                <w:sz w:val="22"/>
              </w:rPr>
              <w:t>Construct an argument based on evidence about the simultaneous coevolution of Earth’s systems and life on Earth.</w:t>
            </w:r>
          </w:p>
        </w:tc>
        <w:tc>
          <w:tcPr>
            <w:tcW w:w="2216" w:type="dxa"/>
            <w:noWrap/>
            <w:vAlign w:val="center"/>
            <w:hideMark/>
          </w:tcPr>
          <w:p w:rsidR="00071C81" w:rsidRPr="00A15B23" w:rsidRDefault="00071C81" w:rsidP="00C951C6">
            <w:pPr>
              <w:jc w:val="center"/>
              <w:rPr>
                <w:sz w:val="22"/>
                <w:u w:val="single"/>
              </w:rPr>
            </w:pPr>
            <w:hyperlink r:id="rId28" w:history="1">
              <w:r w:rsidRPr="00A15B23">
                <w:rPr>
                  <w:rStyle w:val="Hyperlink"/>
                  <w:sz w:val="22"/>
                </w:rPr>
                <w:t>Natural Selection</w:t>
              </w:r>
            </w:hyperlink>
          </w:p>
        </w:tc>
        <w:tc>
          <w:tcPr>
            <w:tcW w:w="3830" w:type="dxa"/>
            <w:vAlign w:val="center"/>
            <w:hideMark/>
          </w:tcPr>
          <w:p w:rsidR="00071C81" w:rsidRPr="00A15B23" w:rsidRDefault="00071C81" w:rsidP="00C951C6">
            <w:pPr>
              <w:jc w:val="center"/>
              <w:rPr>
                <w:sz w:val="22"/>
              </w:rPr>
            </w:pPr>
            <w:r w:rsidRPr="00A15B23">
              <w:rPr>
                <w:sz w:val="22"/>
              </w:rPr>
              <w:t>Activity "Is Natural Selection Fur-real?" examines evolution in different environments (arctic vs. equator).</w:t>
            </w:r>
          </w:p>
        </w:tc>
      </w:tr>
      <w:tr w:rsidR="00BF2B8C" w:rsidRPr="00A15B23" w:rsidTr="00EE2092">
        <w:trPr>
          <w:trHeight w:val="260"/>
        </w:trPr>
        <w:tc>
          <w:tcPr>
            <w:tcW w:w="2355" w:type="dxa"/>
            <w:vAlign w:val="center"/>
            <w:hideMark/>
          </w:tcPr>
          <w:p w:rsidR="00071C81" w:rsidRPr="00A15B23" w:rsidRDefault="00071C81" w:rsidP="00C951C6">
            <w:pPr>
              <w:jc w:val="center"/>
              <w:rPr>
                <w:b/>
                <w:bCs/>
                <w:sz w:val="22"/>
              </w:rPr>
            </w:pPr>
            <w:r w:rsidRPr="00A15B23">
              <w:rPr>
                <w:b/>
                <w:bCs/>
                <w:sz w:val="22"/>
              </w:rPr>
              <w:t>Weather and Climate</w:t>
            </w:r>
          </w:p>
        </w:tc>
        <w:tc>
          <w:tcPr>
            <w:tcW w:w="1353" w:type="dxa"/>
            <w:noWrap/>
            <w:vAlign w:val="center"/>
            <w:hideMark/>
          </w:tcPr>
          <w:p w:rsidR="00071C81" w:rsidRPr="00A15B23" w:rsidRDefault="00071C81" w:rsidP="00C951C6">
            <w:pPr>
              <w:jc w:val="center"/>
              <w:rPr>
                <w:sz w:val="22"/>
                <w:u w:val="single"/>
              </w:rPr>
            </w:pPr>
            <w:hyperlink r:id="rId29" w:history="1">
              <w:r w:rsidRPr="00A15B23">
                <w:rPr>
                  <w:rStyle w:val="Hyperlink"/>
                  <w:sz w:val="22"/>
                </w:rPr>
                <w:t>HS-ESS2-4</w:t>
              </w:r>
            </w:hyperlink>
          </w:p>
        </w:tc>
        <w:tc>
          <w:tcPr>
            <w:tcW w:w="3252" w:type="dxa"/>
            <w:vAlign w:val="center"/>
            <w:hideMark/>
          </w:tcPr>
          <w:p w:rsidR="00071C81" w:rsidRPr="00A15B23" w:rsidRDefault="00071C81" w:rsidP="00C951C6">
            <w:pPr>
              <w:jc w:val="center"/>
              <w:rPr>
                <w:sz w:val="22"/>
              </w:rPr>
            </w:pPr>
            <w:r w:rsidRPr="00A15B23">
              <w:rPr>
                <w:sz w:val="22"/>
              </w:rPr>
              <w:t>Use a model to describe how variations in the flow of energy into and out of Earth’s systems result in changes in climate.</w:t>
            </w:r>
          </w:p>
        </w:tc>
        <w:tc>
          <w:tcPr>
            <w:tcW w:w="2216" w:type="dxa"/>
            <w:noWrap/>
            <w:vAlign w:val="center"/>
            <w:hideMark/>
          </w:tcPr>
          <w:p w:rsidR="00071C81" w:rsidRPr="00A15B23" w:rsidRDefault="00071C81" w:rsidP="00C951C6">
            <w:pPr>
              <w:jc w:val="center"/>
              <w:rPr>
                <w:sz w:val="22"/>
                <w:u w:val="single"/>
              </w:rPr>
            </w:pPr>
            <w:hyperlink r:id="rId30" w:history="1">
              <w:r w:rsidRPr="00A15B23">
                <w:rPr>
                  <w:rStyle w:val="Hyperlink"/>
                  <w:sz w:val="22"/>
                </w:rPr>
                <w:t>The Greenhouse Effect</w:t>
              </w:r>
            </w:hyperlink>
          </w:p>
        </w:tc>
        <w:tc>
          <w:tcPr>
            <w:tcW w:w="3830" w:type="dxa"/>
            <w:vAlign w:val="center"/>
            <w:hideMark/>
          </w:tcPr>
          <w:p w:rsidR="00071C81" w:rsidRPr="00A15B23" w:rsidRDefault="00CF6FD8" w:rsidP="00C951C6">
            <w:pPr>
              <w:jc w:val="center"/>
              <w:rPr>
                <w:sz w:val="22"/>
              </w:rPr>
            </w:pPr>
            <w:r>
              <w:rPr>
                <w:sz w:val="22"/>
              </w:rPr>
              <w:t>Use PhE</w:t>
            </w:r>
            <w:r w:rsidR="00071C81" w:rsidRPr="00A15B23">
              <w:rPr>
                <w:sz w:val="22"/>
              </w:rPr>
              <w:t>T greenhouse model to examine the effects of atmospheric changes on climate.</w:t>
            </w:r>
          </w:p>
        </w:tc>
      </w:tr>
      <w:tr w:rsidR="00BF2B8C" w:rsidRPr="00A15B23" w:rsidTr="00CF6FD8">
        <w:trPr>
          <w:trHeight w:val="1500"/>
        </w:trPr>
        <w:tc>
          <w:tcPr>
            <w:tcW w:w="2355" w:type="dxa"/>
            <w:vAlign w:val="center"/>
            <w:hideMark/>
          </w:tcPr>
          <w:p w:rsidR="00071C81" w:rsidRPr="00A15B23" w:rsidRDefault="00071C81" w:rsidP="00C951C6">
            <w:pPr>
              <w:jc w:val="center"/>
              <w:rPr>
                <w:b/>
                <w:bCs/>
                <w:sz w:val="22"/>
              </w:rPr>
            </w:pPr>
            <w:r w:rsidRPr="00A15B23">
              <w:rPr>
                <w:b/>
                <w:bCs/>
                <w:sz w:val="22"/>
              </w:rPr>
              <w:t>Weather and Climate</w:t>
            </w:r>
          </w:p>
        </w:tc>
        <w:tc>
          <w:tcPr>
            <w:tcW w:w="1353" w:type="dxa"/>
            <w:noWrap/>
            <w:vAlign w:val="center"/>
            <w:hideMark/>
          </w:tcPr>
          <w:p w:rsidR="00071C81" w:rsidRPr="00A15B23" w:rsidRDefault="00071C81" w:rsidP="00C951C6">
            <w:pPr>
              <w:jc w:val="center"/>
              <w:rPr>
                <w:sz w:val="22"/>
                <w:u w:val="single"/>
              </w:rPr>
            </w:pPr>
            <w:hyperlink r:id="rId31" w:history="1">
              <w:r w:rsidRPr="00A15B23">
                <w:rPr>
                  <w:rStyle w:val="Hyperlink"/>
                  <w:sz w:val="22"/>
                </w:rPr>
                <w:t>HS-ESS3-5</w:t>
              </w:r>
            </w:hyperlink>
          </w:p>
        </w:tc>
        <w:tc>
          <w:tcPr>
            <w:tcW w:w="3252" w:type="dxa"/>
            <w:vAlign w:val="center"/>
            <w:hideMark/>
          </w:tcPr>
          <w:p w:rsidR="00071C81" w:rsidRPr="00A15B23" w:rsidRDefault="00071C81" w:rsidP="00C951C6">
            <w:pPr>
              <w:jc w:val="center"/>
              <w:rPr>
                <w:sz w:val="22"/>
              </w:rPr>
            </w:pPr>
            <w:r w:rsidRPr="00A15B23">
              <w:rPr>
                <w:sz w:val="22"/>
              </w:rPr>
              <w:t>Analyze geoscience data and the results from global climate models to make an evidence-based forecast of the current rate of global or regional climate change and associated future impacts to Earth systems.</w:t>
            </w:r>
          </w:p>
        </w:tc>
        <w:tc>
          <w:tcPr>
            <w:tcW w:w="2216" w:type="dxa"/>
            <w:noWrap/>
            <w:vAlign w:val="center"/>
            <w:hideMark/>
          </w:tcPr>
          <w:p w:rsidR="00071C81" w:rsidRPr="00A15B23" w:rsidRDefault="00071C81" w:rsidP="00C951C6">
            <w:pPr>
              <w:jc w:val="center"/>
              <w:rPr>
                <w:sz w:val="22"/>
                <w:u w:val="single"/>
              </w:rPr>
            </w:pPr>
            <w:hyperlink r:id="rId32" w:history="1">
              <w:r w:rsidRPr="00A15B23">
                <w:rPr>
                  <w:rStyle w:val="Hyperlink"/>
                  <w:sz w:val="22"/>
                </w:rPr>
                <w:t>The Greenhouse Effect</w:t>
              </w:r>
            </w:hyperlink>
          </w:p>
        </w:tc>
        <w:tc>
          <w:tcPr>
            <w:tcW w:w="3830" w:type="dxa"/>
            <w:vAlign w:val="center"/>
            <w:hideMark/>
          </w:tcPr>
          <w:p w:rsidR="00071C81" w:rsidRPr="00A15B23" w:rsidRDefault="00071C81" w:rsidP="00C951C6">
            <w:pPr>
              <w:jc w:val="center"/>
              <w:rPr>
                <w:sz w:val="22"/>
              </w:rPr>
            </w:pPr>
            <w:r w:rsidRPr="00A15B23">
              <w:rPr>
                <w:sz w:val="22"/>
              </w:rPr>
              <w:t>Use the simulation along with geoscience data to make predictions.</w:t>
            </w:r>
          </w:p>
        </w:tc>
      </w:tr>
    </w:tbl>
    <w:p w:rsidR="00C754A9" w:rsidRDefault="00C754A9"/>
    <w:p w:rsidR="00C754A9" w:rsidRDefault="00C754A9"/>
    <w:p w:rsidR="00C754A9" w:rsidRDefault="00C754A9"/>
    <w:p w:rsidR="00CF6FD8" w:rsidRDefault="00CF6FD8"/>
    <w:p w:rsidR="00EE2092" w:rsidRDefault="00EE2092"/>
    <w:p w:rsidR="00EE2092" w:rsidRDefault="00EE2092"/>
    <w:p w:rsidR="00EE2092" w:rsidRDefault="00EE2092"/>
    <w:p w:rsidR="00EE2092" w:rsidRDefault="00EE2092"/>
    <w:p w:rsidR="00EE2092" w:rsidRDefault="00EE2092"/>
    <w:p w:rsidR="00EE2092" w:rsidRDefault="00EE2092"/>
    <w:p w:rsidR="00EE2092" w:rsidRDefault="00EE2092"/>
    <w:p w:rsidR="00EE2092" w:rsidRDefault="00EE2092"/>
    <w:p w:rsidR="00EE2092" w:rsidRDefault="00EE2092"/>
    <w:p w:rsidR="00C754A9" w:rsidRDefault="00C754A9"/>
    <w:p w:rsidR="00C754A9" w:rsidRDefault="00C754A9"/>
    <w:tbl>
      <w:tblPr>
        <w:tblStyle w:val="TableGrid"/>
        <w:tblW w:w="12946" w:type="dxa"/>
        <w:tblInd w:w="-5" w:type="dxa"/>
        <w:tblLook w:val="04A0" w:firstRow="1" w:lastRow="0" w:firstColumn="1" w:lastColumn="0" w:noHBand="0" w:noVBand="1"/>
      </w:tblPr>
      <w:tblGrid>
        <w:gridCol w:w="2291"/>
        <w:gridCol w:w="1354"/>
        <w:gridCol w:w="3253"/>
        <w:gridCol w:w="2217"/>
        <w:gridCol w:w="3831"/>
      </w:tblGrid>
      <w:tr w:rsidR="00071C81" w:rsidRPr="00A15B23" w:rsidTr="00CF6FD8">
        <w:trPr>
          <w:trHeight w:val="1008"/>
        </w:trPr>
        <w:tc>
          <w:tcPr>
            <w:tcW w:w="12946" w:type="dxa"/>
            <w:gridSpan w:val="5"/>
            <w:tcBorders>
              <w:top w:val="nil"/>
              <w:left w:val="nil"/>
              <w:bottom w:val="single" w:sz="4" w:space="0" w:color="auto"/>
              <w:right w:val="nil"/>
            </w:tcBorders>
            <w:shd w:val="clear" w:color="auto" w:fill="FFFFFF" w:themeFill="background1"/>
            <w:vAlign w:val="center"/>
            <w:hideMark/>
          </w:tcPr>
          <w:p w:rsidR="00071C81" w:rsidRPr="00C754A9" w:rsidRDefault="00071C81" w:rsidP="00C754A9">
            <w:pPr>
              <w:rPr>
                <w:b/>
                <w:bCs/>
                <w:sz w:val="32"/>
              </w:rPr>
            </w:pPr>
            <w:bookmarkStart w:id="1" w:name="PS"/>
            <w:r w:rsidRPr="00C754A9">
              <w:rPr>
                <w:b/>
                <w:bCs/>
                <w:sz w:val="28"/>
              </w:rPr>
              <w:lastRenderedPageBreak/>
              <w:t>Physical Science</w:t>
            </w:r>
            <w:bookmarkEnd w:id="1"/>
          </w:p>
        </w:tc>
      </w:tr>
      <w:tr w:rsidR="00CF6FD8" w:rsidRPr="00A15B23" w:rsidTr="00CF6FD8">
        <w:trPr>
          <w:trHeight w:val="1052"/>
        </w:trPr>
        <w:tc>
          <w:tcPr>
            <w:tcW w:w="2291" w:type="dxa"/>
            <w:tcBorders>
              <w:top w:val="single" w:sz="4" w:space="0" w:color="auto"/>
            </w:tcBorders>
            <w:vAlign w:val="center"/>
            <w:hideMark/>
          </w:tcPr>
          <w:p w:rsidR="00CF6FD8" w:rsidRPr="00B173F0" w:rsidRDefault="00CF6FD8" w:rsidP="009B4326">
            <w:pPr>
              <w:jc w:val="center"/>
              <w:rPr>
                <w:b/>
                <w:sz w:val="22"/>
              </w:rPr>
            </w:pPr>
            <w:r>
              <w:rPr>
                <w:b/>
                <w:sz w:val="22"/>
              </w:rPr>
              <w:t>Topic</w:t>
            </w:r>
          </w:p>
        </w:tc>
        <w:tc>
          <w:tcPr>
            <w:tcW w:w="4607" w:type="dxa"/>
            <w:gridSpan w:val="2"/>
            <w:tcBorders>
              <w:top w:val="single" w:sz="4" w:space="0" w:color="auto"/>
            </w:tcBorders>
            <w:vAlign w:val="center"/>
            <w:hideMark/>
          </w:tcPr>
          <w:p w:rsidR="00CF6FD8" w:rsidRPr="00A15B23" w:rsidRDefault="00CF6FD8" w:rsidP="009B4326">
            <w:pPr>
              <w:jc w:val="center"/>
              <w:rPr>
                <w:b/>
                <w:bCs/>
                <w:sz w:val="22"/>
              </w:rPr>
            </w:pPr>
            <w:r w:rsidRPr="00A15B23">
              <w:rPr>
                <w:b/>
                <w:bCs/>
                <w:sz w:val="22"/>
              </w:rPr>
              <w:t>High School NGSS (2015) Performance Expectations (PE)</w:t>
            </w:r>
          </w:p>
        </w:tc>
        <w:tc>
          <w:tcPr>
            <w:tcW w:w="2217" w:type="dxa"/>
            <w:tcBorders>
              <w:top w:val="single" w:sz="4" w:space="0" w:color="auto"/>
            </w:tcBorders>
            <w:vAlign w:val="center"/>
            <w:hideMark/>
          </w:tcPr>
          <w:p w:rsidR="00CF6FD8" w:rsidRPr="00A15B23" w:rsidRDefault="00CF6FD8" w:rsidP="009B4326">
            <w:pPr>
              <w:jc w:val="center"/>
              <w:rPr>
                <w:b/>
                <w:bCs/>
                <w:sz w:val="22"/>
              </w:rPr>
            </w:pPr>
            <w:r>
              <w:rPr>
                <w:b/>
                <w:bCs/>
                <w:sz w:val="22"/>
              </w:rPr>
              <w:t>Associated PhE</w:t>
            </w:r>
            <w:r w:rsidRPr="00A15B23">
              <w:rPr>
                <w:b/>
                <w:bCs/>
                <w:sz w:val="22"/>
              </w:rPr>
              <w:t>T Simulation</w:t>
            </w:r>
          </w:p>
        </w:tc>
        <w:tc>
          <w:tcPr>
            <w:tcW w:w="3831" w:type="dxa"/>
            <w:tcBorders>
              <w:top w:val="single" w:sz="4" w:space="0" w:color="auto"/>
            </w:tcBorders>
            <w:vAlign w:val="center"/>
            <w:hideMark/>
          </w:tcPr>
          <w:p w:rsidR="00CF6FD8" w:rsidRPr="00A15B23" w:rsidRDefault="00CF6FD8" w:rsidP="009B4326">
            <w:pPr>
              <w:jc w:val="center"/>
              <w:rPr>
                <w:b/>
                <w:bCs/>
                <w:sz w:val="22"/>
              </w:rPr>
            </w:pPr>
            <w:r w:rsidRPr="00A15B23">
              <w:rPr>
                <w:b/>
                <w:bCs/>
                <w:sz w:val="22"/>
              </w:rPr>
              <w:t>Portions of PE Addressed by Simulation (Note: Most simulations will apply to only a part of a lesson designed around an NGSS PE)</w:t>
            </w:r>
          </w:p>
        </w:tc>
      </w:tr>
      <w:tr w:rsidR="00BF2B8C" w:rsidRPr="00A15B23" w:rsidTr="00EE2092">
        <w:trPr>
          <w:trHeight w:val="827"/>
        </w:trPr>
        <w:tc>
          <w:tcPr>
            <w:tcW w:w="2291" w:type="dxa"/>
            <w:vMerge w:val="restart"/>
            <w:tcBorders>
              <w:top w:val="single" w:sz="4" w:space="0" w:color="auto"/>
            </w:tcBorders>
            <w:vAlign w:val="center"/>
            <w:hideMark/>
          </w:tcPr>
          <w:p w:rsidR="00071C81" w:rsidRPr="00A15B23" w:rsidRDefault="00071C81" w:rsidP="00C951C6">
            <w:pPr>
              <w:jc w:val="center"/>
              <w:rPr>
                <w:b/>
                <w:bCs/>
                <w:sz w:val="22"/>
              </w:rPr>
            </w:pPr>
            <w:r w:rsidRPr="00A15B23">
              <w:rPr>
                <w:b/>
                <w:bCs/>
                <w:sz w:val="22"/>
              </w:rPr>
              <w:t>Structure and Properties of Matter</w:t>
            </w:r>
          </w:p>
        </w:tc>
        <w:tc>
          <w:tcPr>
            <w:tcW w:w="1354" w:type="dxa"/>
            <w:vMerge w:val="restart"/>
            <w:tcBorders>
              <w:top w:val="single" w:sz="4" w:space="0" w:color="auto"/>
            </w:tcBorders>
            <w:noWrap/>
            <w:vAlign w:val="center"/>
            <w:hideMark/>
          </w:tcPr>
          <w:p w:rsidR="00071C81" w:rsidRPr="00A15B23" w:rsidRDefault="00071C81" w:rsidP="00C951C6">
            <w:pPr>
              <w:jc w:val="center"/>
              <w:rPr>
                <w:sz w:val="22"/>
                <w:u w:val="single"/>
              </w:rPr>
            </w:pPr>
            <w:hyperlink r:id="rId33" w:history="1">
              <w:r w:rsidRPr="00A15B23">
                <w:rPr>
                  <w:rStyle w:val="Hyperlink"/>
                  <w:sz w:val="22"/>
                </w:rPr>
                <w:t>HS-PS1-1</w:t>
              </w:r>
            </w:hyperlink>
          </w:p>
        </w:tc>
        <w:tc>
          <w:tcPr>
            <w:tcW w:w="3253" w:type="dxa"/>
            <w:vMerge w:val="restart"/>
            <w:tcBorders>
              <w:top w:val="single" w:sz="4" w:space="0" w:color="auto"/>
            </w:tcBorders>
            <w:vAlign w:val="center"/>
            <w:hideMark/>
          </w:tcPr>
          <w:p w:rsidR="00071C81" w:rsidRPr="00A15B23" w:rsidRDefault="00071C81" w:rsidP="00C951C6">
            <w:pPr>
              <w:jc w:val="center"/>
              <w:rPr>
                <w:sz w:val="22"/>
              </w:rPr>
            </w:pPr>
            <w:r w:rsidRPr="00A15B23">
              <w:rPr>
                <w:sz w:val="22"/>
              </w:rPr>
              <w:t>Use the periodic table as a model to predict the relative properties of elements based on the patterns of electrons in the outermost energy level of atoms.</w:t>
            </w:r>
          </w:p>
        </w:tc>
        <w:tc>
          <w:tcPr>
            <w:tcW w:w="2217" w:type="dxa"/>
            <w:tcBorders>
              <w:top w:val="single" w:sz="4" w:space="0" w:color="auto"/>
            </w:tcBorders>
            <w:vAlign w:val="center"/>
            <w:hideMark/>
          </w:tcPr>
          <w:p w:rsidR="00071C81" w:rsidRPr="00A15B23" w:rsidRDefault="00071C81" w:rsidP="00C951C6">
            <w:pPr>
              <w:jc w:val="center"/>
              <w:rPr>
                <w:sz w:val="22"/>
                <w:u w:val="single"/>
              </w:rPr>
            </w:pPr>
            <w:hyperlink r:id="rId34" w:history="1">
              <w:r w:rsidRPr="00A15B23">
                <w:rPr>
                  <w:rStyle w:val="Hyperlink"/>
                  <w:sz w:val="22"/>
                </w:rPr>
                <w:t>Build an</w:t>
              </w:r>
              <w:r w:rsidRPr="00A15B23">
                <w:rPr>
                  <w:rStyle w:val="Hyperlink"/>
                  <w:sz w:val="22"/>
                </w:rPr>
                <w:t xml:space="preserve"> </w:t>
              </w:r>
              <w:r w:rsidRPr="00A15B23">
                <w:rPr>
                  <w:rStyle w:val="Hyperlink"/>
                  <w:sz w:val="22"/>
                </w:rPr>
                <w:t>Atom (HTML5)</w:t>
              </w:r>
            </w:hyperlink>
          </w:p>
        </w:tc>
        <w:tc>
          <w:tcPr>
            <w:tcW w:w="3831" w:type="dxa"/>
            <w:tcBorders>
              <w:top w:val="single" w:sz="4" w:space="0" w:color="auto"/>
            </w:tcBorders>
            <w:vAlign w:val="center"/>
            <w:hideMark/>
          </w:tcPr>
          <w:p w:rsidR="00071C81" w:rsidRPr="00A15B23" w:rsidRDefault="00071C81" w:rsidP="00C951C6">
            <w:pPr>
              <w:jc w:val="center"/>
              <w:rPr>
                <w:sz w:val="22"/>
              </w:rPr>
            </w:pPr>
            <w:r w:rsidRPr="00A15B23">
              <w:rPr>
                <w:sz w:val="22"/>
              </w:rPr>
              <w:t>Investigate the relationship between numbers of particles, element, atomic mass and atomic number, net charge, and number of valence electrons.</w:t>
            </w:r>
          </w:p>
        </w:tc>
      </w:tr>
      <w:tr w:rsidR="00BF2B8C" w:rsidRPr="00A15B23" w:rsidTr="00EE2092">
        <w:trPr>
          <w:trHeight w:val="440"/>
        </w:trPr>
        <w:tc>
          <w:tcPr>
            <w:tcW w:w="2291" w:type="dxa"/>
            <w:vMerge/>
            <w:vAlign w:val="center"/>
            <w:hideMark/>
          </w:tcPr>
          <w:p w:rsidR="00071C81" w:rsidRPr="00A15B23" w:rsidRDefault="00071C81" w:rsidP="00C951C6">
            <w:pPr>
              <w:jc w:val="center"/>
              <w:rPr>
                <w:b/>
                <w:bCs/>
                <w:sz w:val="22"/>
              </w:rPr>
            </w:pPr>
          </w:p>
        </w:tc>
        <w:tc>
          <w:tcPr>
            <w:tcW w:w="1354" w:type="dxa"/>
            <w:vMerge/>
            <w:vAlign w:val="center"/>
            <w:hideMark/>
          </w:tcPr>
          <w:p w:rsidR="00071C81" w:rsidRPr="00A15B23" w:rsidRDefault="00071C81" w:rsidP="00C951C6">
            <w:pPr>
              <w:jc w:val="center"/>
              <w:rPr>
                <w:sz w:val="22"/>
                <w:u w:val="single"/>
              </w:rPr>
            </w:pPr>
          </w:p>
        </w:tc>
        <w:tc>
          <w:tcPr>
            <w:tcW w:w="3253" w:type="dxa"/>
            <w:vMerge/>
            <w:vAlign w:val="center"/>
            <w:hideMark/>
          </w:tcPr>
          <w:p w:rsidR="00071C81" w:rsidRPr="00A15B23" w:rsidRDefault="00071C81" w:rsidP="00C951C6">
            <w:pPr>
              <w:jc w:val="center"/>
              <w:rPr>
                <w:sz w:val="22"/>
              </w:rPr>
            </w:pPr>
          </w:p>
        </w:tc>
        <w:tc>
          <w:tcPr>
            <w:tcW w:w="2217" w:type="dxa"/>
            <w:vAlign w:val="center"/>
            <w:hideMark/>
          </w:tcPr>
          <w:p w:rsidR="00071C81" w:rsidRPr="00A15B23" w:rsidRDefault="00071C81" w:rsidP="00C951C6">
            <w:pPr>
              <w:jc w:val="center"/>
              <w:rPr>
                <w:sz w:val="22"/>
                <w:u w:val="single"/>
              </w:rPr>
            </w:pPr>
            <w:hyperlink r:id="rId35" w:history="1">
              <w:r w:rsidRPr="00A15B23">
                <w:rPr>
                  <w:rStyle w:val="Hyperlink"/>
                  <w:sz w:val="22"/>
                </w:rPr>
                <w:t>Build a Molecule (Java)</w:t>
              </w:r>
            </w:hyperlink>
          </w:p>
        </w:tc>
        <w:tc>
          <w:tcPr>
            <w:tcW w:w="3831" w:type="dxa"/>
            <w:vAlign w:val="center"/>
            <w:hideMark/>
          </w:tcPr>
          <w:p w:rsidR="00071C81" w:rsidRPr="00A15B23" w:rsidRDefault="00071C81" w:rsidP="00C951C6">
            <w:pPr>
              <w:jc w:val="center"/>
              <w:rPr>
                <w:sz w:val="22"/>
              </w:rPr>
            </w:pPr>
            <w:r w:rsidRPr="00A15B23">
              <w:rPr>
                <w:sz w:val="22"/>
              </w:rPr>
              <w:t>Could be used in conjunction with Build an Atom to investigate the relationship between valence electrons and how atoms combine to form actual elements.</w:t>
            </w:r>
          </w:p>
        </w:tc>
      </w:tr>
      <w:tr w:rsidR="00BF2B8C" w:rsidRPr="00A15B23" w:rsidTr="00CF6FD8">
        <w:trPr>
          <w:trHeight w:val="647"/>
        </w:trPr>
        <w:tc>
          <w:tcPr>
            <w:tcW w:w="2291" w:type="dxa"/>
            <w:vMerge w:val="restart"/>
            <w:vAlign w:val="center"/>
            <w:hideMark/>
          </w:tcPr>
          <w:p w:rsidR="00071C81" w:rsidRPr="00A15B23" w:rsidRDefault="00071C81" w:rsidP="00C951C6">
            <w:pPr>
              <w:jc w:val="center"/>
              <w:rPr>
                <w:b/>
                <w:bCs/>
                <w:sz w:val="22"/>
              </w:rPr>
            </w:pPr>
            <w:r w:rsidRPr="00A15B23">
              <w:rPr>
                <w:b/>
                <w:bCs/>
                <w:sz w:val="22"/>
              </w:rPr>
              <w:t>Structure and Properties of Matter</w:t>
            </w:r>
          </w:p>
        </w:tc>
        <w:tc>
          <w:tcPr>
            <w:tcW w:w="1354" w:type="dxa"/>
            <w:vMerge w:val="restart"/>
            <w:noWrap/>
            <w:vAlign w:val="center"/>
            <w:hideMark/>
          </w:tcPr>
          <w:p w:rsidR="00071C81" w:rsidRPr="00A15B23" w:rsidRDefault="00071C81" w:rsidP="00C951C6">
            <w:pPr>
              <w:jc w:val="center"/>
              <w:rPr>
                <w:sz w:val="22"/>
                <w:u w:val="single"/>
              </w:rPr>
            </w:pPr>
            <w:hyperlink r:id="rId36" w:history="1">
              <w:r w:rsidRPr="00A15B23">
                <w:rPr>
                  <w:rStyle w:val="Hyperlink"/>
                  <w:sz w:val="22"/>
                </w:rPr>
                <w:t> HS-PS1-8</w:t>
              </w:r>
            </w:hyperlink>
          </w:p>
        </w:tc>
        <w:tc>
          <w:tcPr>
            <w:tcW w:w="3253" w:type="dxa"/>
            <w:vMerge w:val="restart"/>
            <w:vAlign w:val="center"/>
            <w:hideMark/>
          </w:tcPr>
          <w:p w:rsidR="00071C81" w:rsidRPr="00A15B23" w:rsidRDefault="00071C81" w:rsidP="00C951C6">
            <w:pPr>
              <w:jc w:val="center"/>
              <w:rPr>
                <w:sz w:val="22"/>
              </w:rPr>
            </w:pPr>
            <w:r w:rsidRPr="00A15B23">
              <w:rPr>
                <w:sz w:val="22"/>
              </w:rPr>
              <w:t>Develop models to illustrate the changes in the composition of the nucleus of the atom and the energy released during the processes of fission, fusion, and radioactive decay.</w:t>
            </w:r>
          </w:p>
        </w:tc>
        <w:tc>
          <w:tcPr>
            <w:tcW w:w="2217" w:type="dxa"/>
            <w:vAlign w:val="center"/>
            <w:hideMark/>
          </w:tcPr>
          <w:p w:rsidR="00071C81" w:rsidRPr="00A15B23" w:rsidRDefault="00071C81" w:rsidP="00C951C6">
            <w:pPr>
              <w:jc w:val="center"/>
              <w:rPr>
                <w:sz w:val="22"/>
                <w:u w:val="single"/>
              </w:rPr>
            </w:pPr>
            <w:hyperlink r:id="rId37" w:history="1">
              <w:r w:rsidRPr="00A15B23">
                <w:rPr>
                  <w:rStyle w:val="Hyperlink"/>
                  <w:sz w:val="22"/>
                </w:rPr>
                <w:t>Alpha Decay (Java)</w:t>
              </w:r>
            </w:hyperlink>
          </w:p>
        </w:tc>
        <w:tc>
          <w:tcPr>
            <w:tcW w:w="3831" w:type="dxa"/>
            <w:vAlign w:val="center"/>
            <w:hideMark/>
          </w:tcPr>
          <w:p w:rsidR="00071C81" w:rsidRPr="00A15B23" w:rsidRDefault="00071C81" w:rsidP="00C951C6">
            <w:pPr>
              <w:jc w:val="center"/>
              <w:rPr>
                <w:sz w:val="22"/>
              </w:rPr>
            </w:pPr>
            <w:r w:rsidRPr="00A15B23">
              <w:rPr>
                <w:sz w:val="22"/>
              </w:rPr>
              <w:t>Investigate alpha decay, activation energy, half-life, and energy transformations.</w:t>
            </w:r>
          </w:p>
        </w:tc>
      </w:tr>
      <w:tr w:rsidR="00BF2B8C" w:rsidRPr="00A15B23" w:rsidTr="00CF6FD8">
        <w:trPr>
          <w:trHeight w:val="300"/>
        </w:trPr>
        <w:tc>
          <w:tcPr>
            <w:tcW w:w="2291" w:type="dxa"/>
            <w:vMerge/>
            <w:vAlign w:val="center"/>
            <w:hideMark/>
          </w:tcPr>
          <w:p w:rsidR="00071C81" w:rsidRPr="00A15B23" w:rsidRDefault="00071C81" w:rsidP="00C951C6">
            <w:pPr>
              <w:jc w:val="center"/>
              <w:rPr>
                <w:b/>
                <w:bCs/>
                <w:sz w:val="22"/>
              </w:rPr>
            </w:pPr>
          </w:p>
        </w:tc>
        <w:tc>
          <w:tcPr>
            <w:tcW w:w="1354" w:type="dxa"/>
            <w:vMerge/>
            <w:vAlign w:val="center"/>
            <w:hideMark/>
          </w:tcPr>
          <w:p w:rsidR="00071C81" w:rsidRPr="00A15B23" w:rsidRDefault="00071C81" w:rsidP="00C951C6">
            <w:pPr>
              <w:jc w:val="center"/>
              <w:rPr>
                <w:sz w:val="22"/>
                <w:u w:val="single"/>
              </w:rPr>
            </w:pPr>
          </w:p>
        </w:tc>
        <w:tc>
          <w:tcPr>
            <w:tcW w:w="3253" w:type="dxa"/>
            <w:vMerge/>
            <w:vAlign w:val="center"/>
            <w:hideMark/>
          </w:tcPr>
          <w:p w:rsidR="00071C81" w:rsidRPr="00A15B23" w:rsidRDefault="00071C81" w:rsidP="00C951C6">
            <w:pPr>
              <w:jc w:val="center"/>
              <w:rPr>
                <w:sz w:val="22"/>
              </w:rPr>
            </w:pPr>
          </w:p>
        </w:tc>
        <w:tc>
          <w:tcPr>
            <w:tcW w:w="2217" w:type="dxa"/>
            <w:vAlign w:val="center"/>
            <w:hideMark/>
          </w:tcPr>
          <w:p w:rsidR="00071C81" w:rsidRPr="00A15B23" w:rsidRDefault="00071C81" w:rsidP="00C951C6">
            <w:pPr>
              <w:jc w:val="center"/>
              <w:rPr>
                <w:sz w:val="22"/>
                <w:u w:val="single"/>
              </w:rPr>
            </w:pPr>
            <w:hyperlink r:id="rId38" w:history="1">
              <w:r w:rsidRPr="00A15B23">
                <w:rPr>
                  <w:rStyle w:val="Hyperlink"/>
                  <w:sz w:val="22"/>
                </w:rPr>
                <w:t>Beta Decay (Java)</w:t>
              </w:r>
            </w:hyperlink>
          </w:p>
        </w:tc>
        <w:tc>
          <w:tcPr>
            <w:tcW w:w="3831" w:type="dxa"/>
            <w:vAlign w:val="center"/>
            <w:hideMark/>
          </w:tcPr>
          <w:p w:rsidR="00071C81" w:rsidRPr="00A15B23" w:rsidRDefault="00071C81" w:rsidP="00C951C6">
            <w:pPr>
              <w:jc w:val="center"/>
              <w:rPr>
                <w:sz w:val="22"/>
              </w:rPr>
            </w:pPr>
            <w:r w:rsidRPr="00A15B23">
              <w:rPr>
                <w:sz w:val="22"/>
              </w:rPr>
              <w:t>Investigate beta decay, and half-life.</w:t>
            </w:r>
          </w:p>
        </w:tc>
      </w:tr>
      <w:tr w:rsidR="00BF2B8C" w:rsidRPr="00A15B23" w:rsidTr="00CF6FD8">
        <w:trPr>
          <w:trHeight w:val="377"/>
        </w:trPr>
        <w:tc>
          <w:tcPr>
            <w:tcW w:w="2291" w:type="dxa"/>
            <w:vMerge/>
            <w:vAlign w:val="center"/>
            <w:hideMark/>
          </w:tcPr>
          <w:p w:rsidR="00071C81" w:rsidRPr="00A15B23" w:rsidRDefault="00071C81" w:rsidP="00C951C6">
            <w:pPr>
              <w:jc w:val="center"/>
              <w:rPr>
                <w:b/>
                <w:bCs/>
                <w:sz w:val="22"/>
              </w:rPr>
            </w:pPr>
          </w:p>
        </w:tc>
        <w:tc>
          <w:tcPr>
            <w:tcW w:w="1354" w:type="dxa"/>
            <w:vMerge/>
            <w:vAlign w:val="center"/>
            <w:hideMark/>
          </w:tcPr>
          <w:p w:rsidR="00071C81" w:rsidRPr="00A15B23" w:rsidRDefault="00071C81" w:rsidP="00C951C6">
            <w:pPr>
              <w:jc w:val="center"/>
              <w:rPr>
                <w:sz w:val="22"/>
                <w:u w:val="single"/>
              </w:rPr>
            </w:pPr>
          </w:p>
        </w:tc>
        <w:tc>
          <w:tcPr>
            <w:tcW w:w="3253" w:type="dxa"/>
            <w:vMerge/>
            <w:vAlign w:val="center"/>
            <w:hideMark/>
          </w:tcPr>
          <w:p w:rsidR="00071C81" w:rsidRPr="00A15B23" w:rsidRDefault="00071C81" w:rsidP="00C951C6">
            <w:pPr>
              <w:jc w:val="center"/>
              <w:rPr>
                <w:sz w:val="22"/>
              </w:rPr>
            </w:pPr>
          </w:p>
        </w:tc>
        <w:tc>
          <w:tcPr>
            <w:tcW w:w="2217" w:type="dxa"/>
            <w:noWrap/>
            <w:vAlign w:val="center"/>
            <w:hideMark/>
          </w:tcPr>
          <w:p w:rsidR="00071C81" w:rsidRPr="00A15B23" w:rsidRDefault="00071C81" w:rsidP="00C951C6">
            <w:pPr>
              <w:jc w:val="center"/>
              <w:rPr>
                <w:sz w:val="22"/>
                <w:u w:val="single"/>
              </w:rPr>
            </w:pPr>
            <w:hyperlink r:id="rId39" w:history="1">
              <w:r w:rsidRPr="00A15B23">
                <w:rPr>
                  <w:rStyle w:val="Hyperlink"/>
                  <w:sz w:val="22"/>
                </w:rPr>
                <w:t>Nuclear Fission (Java)</w:t>
              </w:r>
            </w:hyperlink>
          </w:p>
        </w:tc>
        <w:tc>
          <w:tcPr>
            <w:tcW w:w="3831" w:type="dxa"/>
            <w:vAlign w:val="center"/>
            <w:hideMark/>
          </w:tcPr>
          <w:p w:rsidR="00071C81" w:rsidRPr="00A15B23" w:rsidRDefault="00071C81" w:rsidP="00C951C6">
            <w:pPr>
              <w:jc w:val="center"/>
              <w:rPr>
                <w:sz w:val="22"/>
              </w:rPr>
            </w:pPr>
            <w:r w:rsidRPr="00A15B23">
              <w:rPr>
                <w:sz w:val="22"/>
              </w:rPr>
              <w:t>Investigate nuclear fission and how a nuclear power plant operates</w:t>
            </w:r>
          </w:p>
        </w:tc>
      </w:tr>
      <w:tr w:rsidR="00BF2B8C" w:rsidRPr="00A15B23" w:rsidTr="00EE2092">
        <w:trPr>
          <w:trHeight w:val="962"/>
        </w:trPr>
        <w:tc>
          <w:tcPr>
            <w:tcW w:w="2291" w:type="dxa"/>
            <w:vAlign w:val="center"/>
            <w:hideMark/>
          </w:tcPr>
          <w:p w:rsidR="00071C81" w:rsidRPr="00A15B23" w:rsidRDefault="00071C81" w:rsidP="00C951C6">
            <w:pPr>
              <w:jc w:val="center"/>
              <w:rPr>
                <w:b/>
                <w:bCs/>
                <w:sz w:val="22"/>
              </w:rPr>
            </w:pPr>
            <w:r w:rsidRPr="00A15B23">
              <w:rPr>
                <w:b/>
                <w:bCs/>
                <w:sz w:val="22"/>
              </w:rPr>
              <w:t>Chemical Reactions</w:t>
            </w:r>
          </w:p>
        </w:tc>
        <w:tc>
          <w:tcPr>
            <w:tcW w:w="1354" w:type="dxa"/>
            <w:noWrap/>
            <w:vAlign w:val="center"/>
            <w:hideMark/>
          </w:tcPr>
          <w:p w:rsidR="00071C81" w:rsidRPr="00A15B23" w:rsidRDefault="00071C81" w:rsidP="00C951C6">
            <w:pPr>
              <w:jc w:val="center"/>
              <w:rPr>
                <w:sz w:val="22"/>
                <w:u w:val="single"/>
              </w:rPr>
            </w:pPr>
            <w:hyperlink r:id="rId40" w:history="1">
              <w:r w:rsidRPr="00A15B23">
                <w:rPr>
                  <w:rStyle w:val="Hyperlink"/>
                  <w:sz w:val="22"/>
                </w:rPr>
                <w:t>HS-PS1-5</w:t>
              </w:r>
            </w:hyperlink>
          </w:p>
        </w:tc>
        <w:tc>
          <w:tcPr>
            <w:tcW w:w="3253" w:type="dxa"/>
            <w:vAlign w:val="center"/>
            <w:hideMark/>
          </w:tcPr>
          <w:p w:rsidR="00071C81" w:rsidRPr="00A15B23" w:rsidRDefault="00071C81" w:rsidP="00C951C6">
            <w:pPr>
              <w:jc w:val="center"/>
              <w:rPr>
                <w:sz w:val="22"/>
              </w:rPr>
            </w:pPr>
            <w:r w:rsidRPr="00A15B23">
              <w:rPr>
                <w:sz w:val="22"/>
              </w:rPr>
              <w:t>Apply scientific principles and evidence to provide an explanation about the effects of changing the temperature or concentration of the reacting particles on the rate at which a reaction occurs.</w:t>
            </w:r>
          </w:p>
        </w:tc>
        <w:tc>
          <w:tcPr>
            <w:tcW w:w="2217" w:type="dxa"/>
            <w:vAlign w:val="center"/>
            <w:hideMark/>
          </w:tcPr>
          <w:p w:rsidR="00071C81" w:rsidRPr="00A15B23" w:rsidRDefault="00071C81" w:rsidP="00C951C6">
            <w:pPr>
              <w:jc w:val="center"/>
              <w:rPr>
                <w:sz w:val="22"/>
                <w:u w:val="single"/>
              </w:rPr>
            </w:pPr>
            <w:hyperlink r:id="rId41" w:history="1">
              <w:r w:rsidRPr="00A15B23">
                <w:rPr>
                  <w:rStyle w:val="Hyperlink"/>
                  <w:sz w:val="22"/>
                </w:rPr>
                <w:t>Reactions &amp; Rates (Java)</w:t>
              </w:r>
            </w:hyperlink>
          </w:p>
        </w:tc>
        <w:tc>
          <w:tcPr>
            <w:tcW w:w="3831" w:type="dxa"/>
            <w:vAlign w:val="center"/>
            <w:hideMark/>
          </w:tcPr>
          <w:p w:rsidR="00071C81" w:rsidRPr="00A15B23" w:rsidRDefault="00071C81" w:rsidP="00C951C6">
            <w:pPr>
              <w:jc w:val="center"/>
              <w:rPr>
                <w:sz w:val="22"/>
              </w:rPr>
            </w:pPr>
            <w:r w:rsidRPr="00A15B23">
              <w:rPr>
                <w:sz w:val="22"/>
              </w:rPr>
              <w:t>Provide an explanation about the effects of changing the temperature or concentration of the reacting particles on the rate at which a reaction occurs.</w:t>
            </w:r>
          </w:p>
        </w:tc>
      </w:tr>
      <w:tr w:rsidR="00BF2B8C" w:rsidRPr="00A15B23" w:rsidTr="00CF6FD8">
        <w:trPr>
          <w:trHeight w:val="1200"/>
        </w:trPr>
        <w:tc>
          <w:tcPr>
            <w:tcW w:w="2291" w:type="dxa"/>
            <w:vAlign w:val="center"/>
            <w:hideMark/>
          </w:tcPr>
          <w:p w:rsidR="00071C81" w:rsidRPr="00A15B23" w:rsidRDefault="00071C81" w:rsidP="00C951C6">
            <w:pPr>
              <w:jc w:val="center"/>
              <w:rPr>
                <w:b/>
                <w:bCs/>
                <w:sz w:val="22"/>
              </w:rPr>
            </w:pPr>
            <w:r w:rsidRPr="00A15B23">
              <w:rPr>
                <w:b/>
                <w:bCs/>
                <w:sz w:val="22"/>
              </w:rPr>
              <w:t>Chemical Reactions</w:t>
            </w:r>
          </w:p>
        </w:tc>
        <w:tc>
          <w:tcPr>
            <w:tcW w:w="1354" w:type="dxa"/>
            <w:noWrap/>
            <w:vAlign w:val="center"/>
            <w:hideMark/>
          </w:tcPr>
          <w:p w:rsidR="00071C81" w:rsidRPr="00A15B23" w:rsidRDefault="00071C81" w:rsidP="00C951C6">
            <w:pPr>
              <w:jc w:val="center"/>
              <w:rPr>
                <w:sz w:val="22"/>
                <w:u w:val="single"/>
              </w:rPr>
            </w:pPr>
            <w:hyperlink r:id="rId42" w:history="1">
              <w:r w:rsidRPr="00A15B23">
                <w:rPr>
                  <w:rStyle w:val="Hyperlink"/>
                  <w:sz w:val="22"/>
                </w:rPr>
                <w:t>HS-PS1-6 </w:t>
              </w:r>
            </w:hyperlink>
          </w:p>
        </w:tc>
        <w:tc>
          <w:tcPr>
            <w:tcW w:w="3253" w:type="dxa"/>
            <w:vAlign w:val="center"/>
            <w:hideMark/>
          </w:tcPr>
          <w:p w:rsidR="00071C81" w:rsidRPr="00A15B23" w:rsidRDefault="00071C81" w:rsidP="00C951C6">
            <w:pPr>
              <w:jc w:val="center"/>
              <w:rPr>
                <w:sz w:val="22"/>
              </w:rPr>
            </w:pPr>
            <w:r w:rsidRPr="00A15B23">
              <w:rPr>
                <w:sz w:val="22"/>
              </w:rPr>
              <w:t>Refine the design of a chemical system by specifying a change in conditions that would produce increased amounts of products at equilibrium.</w:t>
            </w:r>
          </w:p>
        </w:tc>
        <w:tc>
          <w:tcPr>
            <w:tcW w:w="2217" w:type="dxa"/>
            <w:vAlign w:val="center"/>
            <w:hideMark/>
          </w:tcPr>
          <w:p w:rsidR="00071C81" w:rsidRPr="00A15B23" w:rsidRDefault="00071C81" w:rsidP="00C951C6">
            <w:pPr>
              <w:jc w:val="center"/>
              <w:rPr>
                <w:sz w:val="22"/>
                <w:u w:val="single"/>
              </w:rPr>
            </w:pPr>
            <w:hyperlink r:id="rId43" w:history="1">
              <w:r w:rsidRPr="00A15B23">
                <w:rPr>
                  <w:rStyle w:val="Hyperlink"/>
                  <w:sz w:val="22"/>
                </w:rPr>
                <w:t>Reactions &amp; Rates (Java)</w:t>
              </w:r>
            </w:hyperlink>
          </w:p>
        </w:tc>
        <w:tc>
          <w:tcPr>
            <w:tcW w:w="3831" w:type="dxa"/>
            <w:vAlign w:val="center"/>
            <w:hideMark/>
          </w:tcPr>
          <w:p w:rsidR="00071C81" w:rsidRPr="00A15B23" w:rsidRDefault="00071C81" w:rsidP="00C951C6">
            <w:pPr>
              <w:jc w:val="center"/>
              <w:rPr>
                <w:sz w:val="22"/>
              </w:rPr>
            </w:pPr>
            <w:r w:rsidRPr="00A15B23">
              <w:rPr>
                <w:sz w:val="22"/>
              </w:rPr>
              <w:t xml:space="preserve">Change concentrations, energy of reactions, </w:t>
            </w:r>
            <w:r w:rsidR="00EE2092" w:rsidRPr="00A15B23">
              <w:rPr>
                <w:sz w:val="22"/>
              </w:rPr>
              <w:t>temperatures</w:t>
            </w:r>
            <w:r w:rsidRPr="00A15B23">
              <w:rPr>
                <w:sz w:val="22"/>
              </w:rPr>
              <w:t>, types of reactions and see changing concentrations</w:t>
            </w:r>
          </w:p>
        </w:tc>
      </w:tr>
      <w:tr w:rsidR="00BF2B8C" w:rsidRPr="00A15B23" w:rsidTr="00EE2092">
        <w:trPr>
          <w:trHeight w:val="70"/>
        </w:trPr>
        <w:tc>
          <w:tcPr>
            <w:tcW w:w="2291" w:type="dxa"/>
            <w:vMerge w:val="restart"/>
            <w:vAlign w:val="center"/>
            <w:hideMark/>
          </w:tcPr>
          <w:p w:rsidR="00071C81" w:rsidRPr="00A15B23" w:rsidRDefault="00071C81" w:rsidP="00C951C6">
            <w:pPr>
              <w:jc w:val="center"/>
              <w:rPr>
                <w:b/>
                <w:bCs/>
                <w:sz w:val="22"/>
              </w:rPr>
            </w:pPr>
            <w:r w:rsidRPr="00A15B23">
              <w:rPr>
                <w:b/>
                <w:bCs/>
                <w:sz w:val="22"/>
              </w:rPr>
              <w:lastRenderedPageBreak/>
              <w:t>Chemical Reactions</w:t>
            </w:r>
          </w:p>
        </w:tc>
        <w:tc>
          <w:tcPr>
            <w:tcW w:w="1354" w:type="dxa"/>
            <w:vMerge w:val="restart"/>
            <w:noWrap/>
            <w:vAlign w:val="center"/>
            <w:hideMark/>
          </w:tcPr>
          <w:p w:rsidR="00071C81" w:rsidRPr="00A15B23" w:rsidRDefault="00071C81" w:rsidP="00C951C6">
            <w:pPr>
              <w:jc w:val="center"/>
              <w:rPr>
                <w:sz w:val="22"/>
                <w:u w:val="single"/>
              </w:rPr>
            </w:pPr>
            <w:hyperlink r:id="rId44" w:history="1">
              <w:r w:rsidRPr="00A15B23">
                <w:rPr>
                  <w:rStyle w:val="Hyperlink"/>
                  <w:sz w:val="22"/>
                </w:rPr>
                <w:t>HS-PS1-7</w:t>
              </w:r>
            </w:hyperlink>
          </w:p>
        </w:tc>
        <w:tc>
          <w:tcPr>
            <w:tcW w:w="3253" w:type="dxa"/>
            <w:vMerge w:val="restart"/>
            <w:vAlign w:val="center"/>
            <w:hideMark/>
          </w:tcPr>
          <w:p w:rsidR="00071C81" w:rsidRPr="00A15B23" w:rsidRDefault="00071C81" w:rsidP="00C951C6">
            <w:pPr>
              <w:jc w:val="center"/>
              <w:rPr>
                <w:sz w:val="22"/>
              </w:rPr>
            </w:pPr>
            <w:r w:rsidRPr="00A15B23">
              <w:rPr>
                <w:sz w:val="22"/>
              </w:rPr>
              <w:t>Use mathematical representations to support the claim that atoms, and therefore mass, are conserved during a chemical reaction.</w:t>
            </w:r>
          </w:p>
        </w:tc>
        <w:tc>
          <w:tcPr>
            <w:tcW w:w="2217" w:type="dxa"/>
            <w:vAlign w:val="center"/>
            <w:hideMark/>
          </w:tcPr>
          <w:p w:rsidR="00071C81" w:rsidRPr="00A15B23" w:rsidRDefault="00071C81" w:rsidP="00C951C6">
            <w:pPr>
              <w:jc w:val="center"/>
              <w:rPr>
                <w:sz w:val="22"/>
                <w:u w:val="single"/>
              </w:rPr>
            </w:pPr>
            <w:hyperlink r:id="rId45" w:history="1">
              <w:r w:rsidRPr="00A15B23">
                <w:rPr>
                  <w:rStyle w:val="Hyperlink"/>
                  <w:sz w:val="22"/>
                </w:rPr>
                <w:t>Balancing Chemical Equations (HTML5)</w:t>
              </w:r>
            </w:hyperlink>
          </w:p>
        </w:tc>
        <w:tc>
          <w:tcPr>
            <w:tcW w:w="3831" w:type="dxa"/>
            <w:vAlign w:val="center"/>
            <w:hideMark/>
          </w:tcPr>
          <w:p w:rsidR="00071C81" w:rsidRPr="00A15B23" w:rsidRDefault="00071C81" w:rsidP="00C951C6">
            <w:pPr>
              <w:jc w:val="center"/>
              <w:rPr>
                <w:sz w:val="22"/>
              </w:rPr>
            </w:pPr>
            <w:r w:rsidRPr="00A15B23">
              <w:rPr>
                <w:sz w:val="22"/>
              </w:rPr>
              <w:t>Use mathematics and visual representations to balance chemical equations.</w:t>
            </w:r>
          </w:p>
        </w:tc>
      </w:tr>
      <w:tr w:rsidR="00BF2B8C" w:rsidRPr="00A15B23" w:rsidTr="00EE2092">
        <w:trPr>
          <w:trHeight w:val="332"/>
        </w:trPr>
        <w:tc>
          <w:tcPr>
            <w:tcW w:w="2291" w:type="dxa"/>
            <w:vMerge/>
            <w:vAlign w:val="center"/>
            <w:hideMark/>
          </w:tcPr>
          <w:p w:rsidR="00071C81" w:rsidRPr="00A15B23" w:rsidRDefault="00071C81" w:rsidP="00C951C6">
            <w:pPr>
              <w:jc w:val="center"/>
              <w:rPr>
                <w:b/>
                <w:bCs/>
                <w:sz w:val="22"/>
              </w:rPr>
            </w:pPr>
          </w:p>
        </w:tc>
        <w:tc>
          <w:tcPr>
            <w:tcW w:w="1354" w:type="dxa"/>
            <w:vMerge/>
            <w:vAlign w:val="center"/>
            <w:hideMark/>
          </w:tcPr>
          <w:p w:rsidR="00071C81" w:rsidRPr="00A15B23" w:rsidRDefault="00071C81" w:rsidP="00C951C6">
            <w:pPr>
              <w:jc w:val="center"/>
              <w:rPr>
                <w:sz w:val="22"/>
                <w:u w:val="single"/>
              </w:rPr>
            </w:pPr>
          </w:p>
        </w:tc>
        <w:tc>
          <w:tcPr>
            <w:tcW w:w="3253" w:type="dxa"/>
            <w:vMerge/>
            <w:vAlign w:val="center"/>
            <w:hideMark/>
          </w:tcPr>
          <w:p w:rsidR="00071C81" w:rsidRPr="00A15B23" w:rsidRDefault="00071C81" w:rsidP="00C951C6">
            <w:pPr>
              <w:jc w:val="center"/>
              <w:rPr>
                <w:sz w:val="22"/>
              </w:rPr>
            </w:pPr>
          </w:p>
        </w:tc>
        <w:tc>
          <w:tcPr>
            <w:tcW w:w="2217" w:type="dxa"/>
            <w:vAlign w:val="center"/>
            <w:hideMark/>
          </w:tcPr>
          <w:p w:rsidR="00071C81" w:rsidRPr="00A15B23" w:rsidRDefault="00071C81" w:rsidP="00C951C6">
            <w:pPr>
              <w:jc w:val="center"/>
              <w:rPr>
                <w:sz w:val="22"/>
                <w:u w:val="single"/>
              </w:rPr>
            </w:pPr>
            <w:hyperlink r:id="rId46" w:history="1">
              <w:r w:rsidRPr="00A15B23">
                <w:rPr>
                  <w:rStyle w:val="Hyperlink"/>
                  <w:sz w:val="22"/>
                </w:rPr>
                <w:t>Reactions &amp; Rates (Java)</w:t>
              </w:r>
            </w:hyperlink>
          </w:p>
        </w:tc>
        <w:tc>
          <w:tcPr>
            <w:tcW w:w="3831" w:type="dxa"/>
            <w:vAlign w:val="center"/>
            <w:hideMark/>
          </w:tcPr>
          <w:p w:rsidR="00071C81" w:rsidRPr="00A15B23" w:rsidRDefault="00071C81" w:rsidP="00C951C6">
            <w:pPr>
              <w:jc w:val="center"/>
              <w:rPr>
                <w:sz w:val="22"/>
              </w:rPr>
            </w:pPr>
            <w:r w:rsidRPr="00A15B23">
              <w:rPr>
                <w:sz w:val="22"/>
              </w:rPr>
              <w:t xml:space="preserve">See that atoms are conserved in an </w:t>
            </w:r>
            <w:r w:rsidR="00EE2092" w:rsidRPr="00A15B23">
              <w:rPr>
                <w:sz w:val="22"/>
              </w:rPr>
              <w:t>equilibrium</w:t>
            </w:r>
            <w:r w:rsidRPr="00A15B23">
              <w:rPr>
                <w:sz w:val="22"/>
              </w:rPr>
              <w:t xml:space="preserve"> situation where there are unreacted particles.</w:t>
            </w:r>
          </w:p>
        </w:tc>
      </w:tr>
      <w:tr w:rsidR="00BF2B8C" w:rsidRPr="00A15B23" w:rsidTr="00CF6FD8">
        <w:trPr>
          <w:trHeight w:val="600"/>
        </w:trPr>
        <w:tc>
          <w:tcPr>
            <w:tcW w:w="2291" w:type="dxa"/>
            <w:vMerge w:val="restart"/>
            <w:vAlign w:val="center"/>
            <w:hideMark/>
          </w:tcPr>
          <w:p w:rsidR="00071C81" w:rsidRPr="00A15B23" w:rsidRDefault="00071C81" w:rsidP="00C951C6">
            <w:pPr>
              <w:jc w:val="center"/>
              <w:rPr>
                <w:b/>
                <w:bCs/>
                <w:sz w:val="22"/>
              </w:rPr>
            </w:pPr>
            <w:r w:rsidRPr="00A15B23">
              <w:rPr>
                <w:b/>
                <w:bCs/>
                <w:sz w:val="22"/>
              </w:rPr>
              <w:t>Forces and Interactions</w:t>
            </w:r>
          </w:p>
        </w:tc>
        <w:tc>
          <w:tcPr>
            <w:tcW w:w="1354" w:type="dxa"/>
            <w:vMerge w:val="restart"/>
            <w:noWrap/>
            <w:vAlign w:val="center"/>
            <w:hideMark/>
          </w:tcPr>
          <w:p w:rsidR="00071C81" w:rsidRPr="00A15B23" w:rsidRDefault="00071C81" w:rsidP="00C951C6">
            <w:pPr>
              <w:jc w:val="center"/>
              <w:rPr>
                <w:sz w:val="22"/>
                <w:u w:val="single"/>
              </w:rPr>
            </w:pPr>
            <w:hyperlink r:id="rId47" w:history="1">
              <w:r w:rsidRPr="00A15B23">
                <w:rPr>
                  <w:rStyle w:val="Hyperlink"/>
                  <w:sz w:val="22"/>
                </w:rPr>
                <w:t>HS-PS2-1</w:t>
              </w:r>
            </w:hyperlink>
          </w:p>
        </w:tc>
        <w:tc>
          <w:tcPr>
            <w:tcW w:w="3253" w:type="dxa"/>
            <w:vMerge w:val="restart"/>
            <w:vAlign w:val="center"/>
            <w:hideMark/>
          </w:tcPr>
          <w:p w:rsidR="00071C81" w:rsidRPr="00A15B23" w:rsidRDefault="00071C81" w:rsidP="00C951C6">
            <w:pPr>
              <w:jc w:val="center"/>
              <w:rPr>
                <w:sz w:val="22"/>
              </w:rPr>
            </w:pPr>
            <w:r w:rsidRPr="00A15B23">
              <w:rPr>
                <w:sz w:val="22"/>
              </w:rPr>
              <w:t>Analyze data to support the claim that Newton’s second law of motion describes the mathematical relationship among the net force on a macroscopic object, its mass, and its acceleration.</w:t>
            </w:r>
          </w:p>
        </w:tc>
        <w:tc>
          <w:tcPr>
            <w:tcW w:w="2217" w:type="dxa"/>
            <w:vAlign w:val="center"/>
            <w:hideMark/>
          </w:tcPr>
          <w:p w:rsidR="00071C81" w:rsidRPr="00A15B23" w:rsidRDefault="00071C81" w:rsidP="00C951C6">
            <w:pPr>
              <w:jc w:val="center"/>
              <w:rPr>
                <w:sz w:val="22"/>
                <w:u w:val="single"/>
              </w:rPr>
            </w:pPr>
            <w:hyperlink r:id="rId48" w:history="1">
              <w:r w:rsidRPr="00A15B23">
                <w:rPr>
                  <w:rStyle w:val="Hyperlink"/>
                  <w:sz w:val="22"/>
                </w:rPr>
                <w:t>Forces and Motion Basics (HTML5)</w:t>
              </w:r>
            </w:hyperlink>
          </w:p>
        </w:tc>
        <w:tc>
          <w:tcPr>
            <w:tcW w:w="3831" w:type="dxa"/>
            <w:vMerge w:val="restart"/>
            <w:vAlign w:val="center"/>
            <w:hideMark/>
          </w:tcPr>
          <w:p w:rsidR="00071C81" w:rsidRPr="00A15B23" w:rsidRDefault="00071C81" w:rsidP="00C951C6">
            <w:pPr>
              <w:jc w:val="center"/>
              <w:rPr>
                <w:sz w:val="22"/>
              </w:rPr>
            </w:pPr>
            <w:r w:rsidRPr="00A15B23">
              <w:rPr>
                <w:sz w:val="22"/>
              </w:rPr>
              <w:t xml:space="preserve">Can use to meet all parts of the PE. Investigate meaning of net force, observe effects of non-zero net force, make measurements of variables to determine or verify the relationship </w:t>
            </w:r>
            <w:proofErr w:type="gramStart"/>
            <w:r w:rsidRPr="00A15B23">
              <w:rPr>
                <w:sz w:val="22"/>
              </w:rPr>
              <w:t>F(</w:t>
            </w:r>
            <w:proofErr w:type="gramEnd"/>
            <w:r w:rsidRPr="00A15B23">
              <w:rPr>
                <w:sz w:val="22"/>
              </w:rPr>
              <w:t>net) = ma.</w:t>
            </w:r>
          </w:p>
        </w:tc>
      </w:tr>
      <w:tr w:rsidR="00BF2B8C" w:rsidRPr="00A15B23" w:rsidTr="00EE2092">
        <w:trPr>
          <w:trHeight w:val="575"/>
        </w:trPr>
        <w:tc>
          <w:tcPr>
            <w:tcW w:w="2291" w:type="dxa"/>
            <w:vMerge/>
            <w:vAlign w:val="center"/>
            <w:hideMark/>
          </w:tcPr>
          <w:p w:rsidR="00071C81" w:rsidRPr="00A15B23" w:rsidRDefault="00071C81" w:rsidP="00C951C6">
            <w:pPr>
              <w:jc w:val="center"/>
              <w:rPr>
                <w:b/>
                <w:bCs/>
                <w:sz w:val="22"/>
              </w:rPr>
            </w:pPr>
          </w:p>
        </w:tc>
        <w:tc>
          <w:tcPr>
            <w:tcW w:w="1354" w:type="dxa"/>
            <w:vMerge/>
            <w:vAlign w:val="center"/>
            <w:hideMark/>
          </w:tcPr>
          <w:p w:rsidR="00071C81" w:rsidRPr="00A15B23" w:rsidRDefault="00071C81" w:rsidP="00C951C6">
            <w:pPr>
              <w:jc w:val="center"/>
              <w:rPr>
                <w:sz w:val="22"/>
                <w:u w:val="single"/>
              </w:rPr>
            </w:pPr>
          </w:p>
        </w:tc>
        <w:tc>
          <w:tcPr>
            <w:tcW w:w="3253" w:type="dxa"/>
            <w:vMerge/>
            <w:vAlign w:val="center"/>
            <w:hideMark/>
          </w:tcPr>
          <w:p w:rsidR="00071C81" w:rsidRPr="00A15B23" w:rsidRDefault="00071C81" w:rsidP="00C951C6">
            <w:pPr>
              <w:jc w:val="center"/>
              <w:rPr>
                <w:sz w:val="22"/>
              </w:rPr>
            </w:pPr>
          </w:p>
        </w:tc>
        <w:tc>
          <w:tcPr>
            <w:tcW w:w="2217" w:type="dxa"/>
            <w:vAlign w:val="center"/>
            <w:hideMark/>
          </w:tcPr>
          <w:p w:rsidR="00071C81" w:rsidRPr="00A15B23" w:rsidRDefault="00071C81" w:rsidP="00C951C6">
            <w:pPr>
              <w:jc w:val="center"/>
              <w:rPr>
                <w:sz w:val="22"/>
                <w:u w:val="single"/>
              </w:rPr>
            </w:pPr>
            <w:hyperlink r:id="rId49" w:history="1">
              <w:r w:rsidRPr="00A15B23">
                <w:rPr>
                  <w:rStyle w:val="Hyperlink"/>
                  <w:sz w:val="22"/>
                </w:rPr>
                <w:t>Force and Motion (Java)</w:t>
              </w:r>
            </w:hyperlink>
          </w:p>
        </w:tc>
        <w:tc>
          <w:tcPr>
            <w:tcW w:w="3831" w:type="dxa"/>
            <w:vMerge/>
            <w:vAlign w:val="center"/>
            <w:hideMark/>
          </w:tcPr>
          <w:p w:rsidR="00071C81" w:rsidRPr="00A15B23" w:rsidRDefault="00071C81" w:rsidP="00C951C6">
            <w:pPr>
              <w:jc w:val="center"/>
              <w:rPr>
                <w:sz w:val="22"/>
              </w:rPr>
            </w:pPr>
          </w:p>
        </w:tc>
      </w:tr>
      <w:tr w:rsidR="00BF2B8C" w:rsidRPr="00A15B23" w:rsidTr="00EE2092">
        <w:trPr>
          <w:trHeight w:val="70"/>
        </w:trPr>
        <w:tc>
          <w:tcPr>
            <w:tcW w:w="2291" w:type="dxa"/>
            <w:vMerge/>
            <w:vAlign w:val="center"/>
            <w:hideMark/>
          </w:tcPr>
          <w:p w:rsidR="00071C81" w:rsidRPr="00A15B23" w:rsidRDefault="00071C81" w:rsidP="00C951C6">
            <w:pPr>
              <w:jc w:val="center"/>
              <w:rPr>
                <w:b/>
                <w:bCs/>
                <w:sz w:val="22"/>
              </w:rPr>
            </w:pPr>
          </w:p>
        </w:tc>
        <w:tc>
          <w:tcPr>
            <w:tcW w:w="1354" w:type="dxa"/>
            <w:vMerge/>
            <w:vAlign w:val="center"/>
            <w:hideMark/>
          </w:tcPr>
          <w:p w:rsidR="00071C81" w:rsidRPr="00A15B23" w:rsidRDefault="00071C81" w:rsidP="00C951C6">
            <w:pPr>
              <w:jc w:val="center"/>
              <w:rPr>
                <w:sz w:val="22"/>
                <w:u w:val="single"/>
              </w:rPr>
            </w:pPr>
          </w:p>
        </w:tc>
        <w:tc>
          <w:tcPr>
            <w:tcW w:w="3253" w:type="dxa"/>
            <w:vMerge/>
            <w:vAlign w:val="center"/>
            <w:hideMark/>
          </w:tcPr>
          <w:p w:rsidR="00071C81" w:rsidRPr="00A15B23" w:rsidRDefault="00071C81" w:rsidP="00C951C6">
            <w:pPr>
              <w:jc w:val="center"/>
              <w:rPr>
                <w:sz w:val="22"/>
              </w:rPr>
            </w:pPr>
          </w:p>
        </w:tc>
        <w:tc>
          <w:tcPr>
            <w:tcW w:w="2217" w:type="dxa"/>
            <w:vAlign w:val="center"/>
            <w:hideMark/>
          </w:tcPr>
          <w:p w:rsidR="00071C81" w:rsidRPr="00A15B23" w:rsidRDefault="00071C81" w:rsidP="00C951C6">
            <w:pPr>
              <w:jc w:val="center"/>
              <w:rPr>
                <w:sz w:val="22"/>
                <w:u w:val="single"/>
              </w:rPr>
            </w:pPr>
            <w:hyperlink r:id="rId50" w:history="1">
              <w:r w:rsidRPr="00A15B23">
                <w:rPr>
                  <w:rStyle w:val="Hyperlink"/>
                  <w:sz w:val="22"/>
                </w:rPr>
                <w:t>Ramp: Force and Motion</w:t>
              </w:r>
            </w:hyperlink>
          </w:p>
        </w:tc>
        <w:tc>
          <w:tcPr>
            <w:tcW w:w="3831" w:type="dxa"/>
            <w:vMerge/>
            <w:vAlign w:val="center"/>
            <w:hideMark/>
          </w:tcPr>
          <w:p w:rsidR="00071C81" w:rsidRPr="00A15B23" w:rsidRDefault="00071C81" w:rsidP="00C951C6">
            <w:pPr>
              <w:jc w:val="center"/>
              <w:rPr>
                <w:sz w:val="22"/>
              </w:rPr>
            </w:pPr>
          </w:p>
        </w:tc>
      </w:tr>
      <w:tr w:rsidR="00BF2B8C" w:rsidRPr="00A15B23" w:rsidTr="00EE2092">
        <w:trPr>
          <w:trHeight w:val="395"/>
        </w:trPr>
        <w:tc>
          <w:tcPr>
            <w:tcW w:w="2291" w:type="dxa"/>
            <w:vAlign w:val="center"/>
            <w:hideMark/>
          </w:tcPr>
          <w:p w:rsidR="00071C81" w:rsidRPr="00A15B23" w:rsidRDefault="00071C81" w:rsidP="00C951C6">
            <w:pPr>
              <w:jc w:val="center"/>
              <w:rPr>
                <w:b/>
                <w:bCs/>
                <w:sz w:val="22"/>
              </w:rPr>
            </w:pPr>
            <w:r w:rsidRPr="00A15B23">
              <w:rPr>
                <w:b/>
                <w:bCs/>
                <w:sz w:val="22"/>
              </w:rPr>
              <w:t>Forces and Interactions</w:t>
            </w:r>
          </w:p>
        </w:tc>
        <w:tc>
          <w:tcPr>
            <w:tcW w:w="1354" w:type="dxa"/>
            <w:noWrap/>
            <w:vAlign w:val="center"/>
            <w:hideMark/>
          </w:tcPr>
          <w:p w:rsidR="00071C81" w:rsidRPr="00A15B23" w:rsidRDefault="00071C81" w:rsidP="00C951C6">
            <w:pPr>
              <w:jc w:val="center"/>
              <w:rPr>
                <w:sz w:val="22"/>
                <w:u w:val="single"/>
              </w:rPr>
            </w:pPr>
            <w:hyperlink r:id="rId51" w:history="1">
              <w:r w:rsidRPr="00A15B23">
                <w:rPr>
                  <w:rStyle w:val="Hyperlink"/>
                  <w:sz w:val="22"/>
                </w:rPr>
                <w:t>HS-PS2-2</w:t>
              </w:r>
            </w:hyperlink>
          </w:p>
        </w:tc>
        <w:tc>
          <w:tcPr>
            <w:tcW w:w="3253" w:type="dxa"/>
            <w:vAlign w:val="center"/>
            <w:hideMark/>
          </w:tcPr>
          <w:p w:rsidR="00071C81" w:rsidRPr="00A15B23" w:rsidRDefault="00071C81" w:rsidP="00C951C6">
            <w:pPr>
              <w:jc w:val="center"/>
              <w:rPr>
                <w:sz w:val="22"/>
              </w:rPr>
            </w:pPr>
            <w:r w:rsidRPr="00A15B23">
              <w:rPr>
                <w:sz w:val="22"/>
              </w:rPr>
              <w:t>Use mathematical representations to support the claim that the total momentum of a system of objects is conserved when there is no net force on the system.</w:t>
            </w:r>
          </w:p>
        </w:tc>
        <w:tc>
          <w:tcPr>
            <w:tcW w:w="2217" w:type="dxa"/>
            <w:vAlign w:val="center"/>
            <w:hideMark/>
          </w:tcPr>
          <w:p w:rsidR="00071C81" w:rsidRPr="00A15B23" w:rsidRDefault="00071C81" w:rsidP="00C951C6">
            <w:pPr>
              <w:jc w:val="center"/>
              <w:rPr>
                <w:sz w:val="22"/>
                <w:u w:val="single"/>
              </w:rPr>
            </w:pPr>
            <w:hyperlink r:id="rId52" w:history="1">
              <w:r w:rsidR="00EF38CC">
                <w:rPr>
                  <w:rStyle w:val="Hyperlink"/>
                  <w:sz w:val="22"/>
                </w:rPr>
                <w:t>Collision Lab (F</w:t>
              </w:r>
              <w:r w:rsidRPr="00A15B23">
                <w:rPr>
                  <w:rStyle w:val="Hyperlink"/>
                  <w:sz w:val="22"/>
                </w:rPr>
                <w:t>lash)</w:t>
              </w:r>
            </w:hyperlink>
          </w:p>
        </w:tc>
        <w:tc>
          <w:tcPr>
            <w:tcW w:w="3831" w:type="dxa"/>
            <w:vAlign w:val="center"/>
            <w:hideMark/>
          </w:tcPr>
          <w:p w:rsidR="00071C81" w:rsidRPr="00A15B23" w:rsidRDefault="00071C81" w:rsidP="00C951C6">
            <w:pPr>
              <w:jc w:val="center"/>
              <w:rPr>
                <w:sz w:val="22"/>
              </w:rPr>
            </w:pPr>
            <w:r w:rsidRPr="00A15B23">
              <w:rPr>
                <w:sz w:val="22"/>
              </w:rPr>
              <w:t>Can use to meet all parts of the PE. Qualitative and quantitative analysis of conservation of momentum.</w:t>
            </w:r>
          </w:p>
        </w:tc>
      </w:tr>
      <w:tr w:rsidR="00BF2B8C" w:rsidRPr="00A15B23" w:rsidTr="00EE2092">
        <w:trPr>
          <w:trHeight w:val="70"/>
        </w:trPr>
        <w:tc>
          <w:tcPr>
            <w:tcW w:w="2291" w:type="dxa"/>
            <w:vMerge w:val="restart"/>
            <w:vAlign w:val="center"/>
            <w:hideMark/>
          </w:tcPr>
          <w:p w:rsidR="00071C81" w:rsidRPr="00A15B23" w:rsidRDefault="00071C81" w:rsidP="00C951C6">
            <w:pPr>
              <w:jc w:val="center"/>
              <w:rPr>
                <w:b/>
                <w:bCs/>
                <w:sz w:val="22"/>
              </w:rPr>
            </w:pPr>
            <w:r w:rsidRPr="00A15B23">
              <w:rPr>
                <w:b/>
                <w:bCs/>
                <w:sz w:val="22"/>
              </w:rPr>
              <w:t>Forces and Interactions</w:t>
            </w:r>
          </w:p>
        </w:tc>
        <w:tc>
          <w:tcPr>
            <w:tcW w:w="1354" w:type="dxa"/>
            <w:vMerge w:val="restart"/>
            <w:noWrap/>
            <w:vAlign w:val="center"/>
            <w:hideMark/>
          </w:tcPr>
          <w:p w:rsidR="00071C81" w:rsidRPr="00A15B23" w:rsidRDefault="00071C81" w:rsidP="00C951C6">
            <w:pPr>
              <w:jc w:val="center"/>
              <w:rPr>
                <w:sz w:val="22"/>
                <w:u w:val="single"/>
              </w:rPr>
            </w:pPr>
            <w:hyperlink r:id="rId53" w:history="1">
              <w:r w:rsidRPr="00A15B23">
                <w:rPr>
                  <w:rStyle w:val="Hyperlink"/>
                  <w:sz w:val="22"/>
                </w:rPr>
                <w:t>HS-PS2-4</w:t>
              </w:r>
            </w:hyperlink>
          </w:p>
        </w:tc>
        <w:tc>
          <w:tcPr>
            <w:tcW w:w="3253" w:type="dxa"/>
            <w:vMerge w:val="restart"/>
            <w:vAlign w:val="center"/>
            <w:hideMark/>
          </w:tcPr>
          <w:p w:rsidR="00071C81" w:rsidRPr="00A15B23" w:rsidRDefault="00071C81" w:rsidP="00C951C6">
            <w:pPr>
              <w:jc w:val="center"/>
              <w:rPr>
                <w:sz w:val="22"/>
              </w:rPr>
            </w:pPr>
            <w:r w:rsidRPr="00A15B23">
              <w:rPr>
                <w:sz w:val="22"/>
              </w:rPr>
              <w:t>Use mathematical representations of Newton’s Law of Gravitation and Coulomb’s Law to describe and predict the gravitational and electrostatic forces between objects.</w:t>
            </w:r>
          </w:p>
        </w:tc>
        <w:tc>
          <w:tcPr>
            <w:tcW w:w="2217" w:type="dxa"/>
            <w:vAlign w:val="center"/>
            <w:hideMark/>
          </w:tcPr>
          <w:p w:rsidR="00071C81" w:rsidRPr="00A15B23" w:rsidRDefault="00071C81" w:rsidP="00C951C6">
            <w:pPr>
              <w:jc w:val="center"/>
              <w:rPr>
                <w:sz w:val="22"/>
                <w:u w:val="single"/>
              </w:rPr>
            </w:pPr>
            <w:hyperlink r:id="rId54" w:history="1">
              <w:r w:rsidRPr="00A15B23">
                <w:rPr>
                  <w:rStyle w:val="Hyperlink"/>
                  <w:sz w:val="22"/>
                </w:rPr>
                <w:t>Gravity Force Lab (HTM</w:t>
              </w:r>
              <w:r w:rsidRPr="00A15B23">
                <w:rPr>
                  <w:rStyle w:val="Hyperlink"/>
                  <w:sz w:val="22"/>
                </w:rPr>
                <w:t>L</w:t>
              </w:r>
              <w:r w:rsidRPr="00A15B23">
                <w:rPr>
                  <w:rStyle w:val="Hyperlink"/>
                  <w:sz w:val="22"/>
                </w:rPr>
                <w:t>5)</w:t>
              </w:r>
            </w:hyperlink>
          </w:p>
        </w:tc>
        <w:tc>
          <w:tcPr>
            <w:tcW w:w="3831" w:type="dxa"/>
            <w:vAlign w:val="center"/>
            <w:hideMark/>
          </w:tcPr>
          <w:p w:rsidR="00071C81" w:rsidRPr="00A15B23" w:rsidRDefault="00071C81" w:rsidP="00C951C6">
            <w:pPr>
              <w:jc w:val="center"/>
              <w:rPr>
                <w:sz w:val="22"/>
              </w:rPr>
            </w:pPr>
            <w:r w:rsidRPr="00A15B23">
              <w:rPr>
                <w:sz w:val="22"/>
              </w:rPr>
              <w:t xml:space="preserve">Quantitative representation of </w:t>
            </w:r>
            <w:r w:rsidR="00EE2092" w:rsidRPr="00A15B23">
              <w:rPr>
                <w:sz w:val="22"/>
              </w:rPr>
              <w:t>gravitational</w:t>
            </w:r>
            <w:r w:rsidRPr="00A15B23">
              <w:rPr>
                <w:sz w:val="22"/>
              </w:rPr>
              <w:t xml:space="preserve"> force between two masses at variable distances.</w:t>
            </w:r>
          </w:p>
        </w:tc>
      </w:tr>
      <w:tr w:rsidR="00E05BC0" w:rsidRPr="00A15B23" w:rsidTr="00EE2092">
        <w:trPr>
          <w:trHeight w:val="70"/>
        </w:trPr>
        <w:tc>
          <w:tcPr>
            <w:tcW w:w="2291" w:type="dxa"/>
            <w:vMerge/>
            <w:vAlign w:val="center"/>
            <w:hideMark/>
          </w:tcPr>
          <w:p w:rsidR="00E05BC0" w:rsidRPr="00A15B23" w:rsidRDefault="00E05BC0" w:rsidP="00C951C6">
            <w:pPr>
              <w:jc w:val="center"/>
              <w:rPr>
                <w:b/>
                <w:bCs/>
                <w:sz w:val="22"/>
              </w:rPr>
            </w:pPr>
          </w:p>
        </w:tc>
        <w:tc>
          <w:tcPr>
            <w:tcW w:w="1354" w:type="dxa"/>
            <w:vMerge/>
            <w:vAlign w:val="center"/>
            <w:hideMark/>
          </w:tcPr>
          <w:p w:rsidR="00E05BC0" w:rsidRPr="00A15B23" w:rsidRDefault="00E05BC0" w:rsidP="00C951C6">
            <w:pPr>
              <w:jc w:val="center"/>
              <w:rPr>
                <w:sz w:val="22"/>
                <w:u w:val="single"/>
              </w:rPr>
            </w:pPr>
          </w:p>
        </w:tc>
        <w:tc>
          <w:tcPr>
            <w:tcW w:w="3253" w:type="dxa"/>
            <w:vMerge/>
            <w:vAlign w:val="center"/>
            <w:hideMark/>
          </w:tcPr>
          <w:p w:rsidR="00E05BC0" w:rsidRPr="00A15B23" w:rsidRDefault="00E05BC0" w:rsidP="00C951C6">
            <w:pPr>
              <w:jc w:val="center"/>
              <w:rPr>
                <w:sz w:val="22"/>
              </w:rPr>
            </w:pPr>
          </w:p>
        </w:tc>
        <w:tc>
          <w:tcPr>
            <w:tcW w:w="2217" w:type="dxa"/>
            <w:vAlign w:val="center"/>
            <w:hideMark/>
          </w:tcPr>
          <w:p w:rsidR="00E05BC0" w:rsidRPr="00A15B23" w:rsidRDefault="00E05BC0" w:rsidP="00C951C6">
            <w:pPr>
              <w:jc w:val="center"/>
              <w:rPr>
                <w:sz w:val="22"/>
                <w:u w:val="single"/>
              </w:rPr>
            </w:pPr>
            <w:hyperlink r:id="rId55" w:history="1">
              <w:r w:rsidRPr="00EE2092">
                <w:rPr>
                  <w:rStyle w:val="Hyperlink"/>
                  <w:sz w:val="22"/>
                </w:rPr>
                <w:t>Balloons and Static Electricity (HTML5)</w:t>
              </w:r>
            </w:hyperlink>
          </w:p>
        </w:tc>
        <w:tc>
          <w:tcPr>
            <w:tcW w:w="3831" w:type="dxa"/>
            <w:vMerge w:val="restart"/>
            <w:vAlign w:val="center"/>
            <w:hideMark/>
          </w:tcPr>
          <w:p w:rsidR="00E05BC0" w:rsidRPr="00A15B23" w:rsidRDefault="00E05BC0" w:rsidP="00C951C6">
            <w:pPr>
              <w:jc w:val="center"/>
              <w:rPr>
                <w:sz w:val="22"/>
              </w:rPr>
            </w:pPr>
            <w:r w:rsidRPr="00A15B23">
              <w:rPr>
                <w:sz w:val="22"/>
              </w:rPr>
              <w:t>Qualitative introduction to Coulomb forces.</w:t>
            </w:r>
          </w:p>
        </w:tc>
      </w:tr>
      <w:tr w:rsidR="00E05BC0" w:rsidRPr="00A15B23" w:rsidTr="00EE2092">
        <w:trPr>
          <w:trHeight w:val="70"/>
        </w:trPr>
        <w:tc>
          <w:tcPr>
            <w:tcW w:w="2291" w:type="dxa"/>
            <w:vMerge/>
            <w:vAlign w:val="center"/>
            <w:hideMark/>
          </w:tcPr>
          <w:p w:rsidR="00E05BC0" w:rsidRPr="00A15B23" w:rsidRDefault="00E05BC0" w:rsidP="00C951C6">
            <w:pPr>
              <w:jc w:val="center"/>
              <w:rPr>
                <w:b/>
                <w:bCs/>
                <w:sz w:val="22"/>
              </w:rPr>
            </w:pPr>
          </w:p>
        </w:tc>
        <w:tc>
          <w:tcPr>
            <w:tcW w:w="1354" w:type="dxa"/>
            <w:vMerge/>
            <w:vAlign w:val="center"/>
            <w:hideMark/>
          </w:tcPr>
          <w:p w:rsidR="00E05BC0" w:rsidRPr="00A15B23" w:rsidRDefault="00E05BC0" w:rsidP="00C951C6">
            <w:pPr>
              <w:jc w:val="center"/>
              <w:rPr>
                <w:sz w:val="22"/>
                <w:u w:val="single"/>
              </w:rPr>
            </w:pPr>
          </w:p>
        </w:tc>
        <w:tc>
          <w:tcPr>
            <w:tcW w:w="3253" w:type="dxa"/>
            <w:vMerge/>
            <w:vAlign w:val="center"/>
            <w:hideMark/>
          </w:tcPr>
          <w:p w:rsidR="00E05BC0" w:rsidRPr="00A15B23" w:rsidRDefault="00E05BC0" w:rsidP="00C951C6">
            <w:pPr>
              <w:jc w:val="center"/>
              <w:rPr>
                <w:sz w:val="22"/>
              </w:rPr>
            </w:pPr>
          </w:p>
        </w:tc>
        <w:tc>
          <w:tcPr>
            <w:tcW w:w="2217" w:type="dxa"/>
            <w:vAlign w:val="center"/>
            <w:hideMark/>
          </w:tcPr>
          <w:p w:rsidR="00E05BC0" w:rsidRPr="00A15B23" w:rsidRDefault="00E05BC0" w:rsidP="00C951C6">
            <w:pPr>
              <w:jc w:val="center"/>
              <w:rPr>
                <w:sz w:val="22"/>
                <w:u w:val="single"/>
              </w:rPr>
            </w:pPr>
            <w:hyperlink r:id="rId56" w:history="1">
              <w:r w:rsidRPr="00A15B23">
                <w:rPr>
                  <w:rStyle w:val="Hyperlink"/>
                  <w:sz w:val="22"/>
                </w:rPr>
                <w:t>Electric Field Hockey</w:t>
              </w:r>
            </w:hyperlink>
          </w:p>
        </w:tc>
        <w:tc>
          <w:tcPr>
            <w:tcW w:w="3831" w:type="dxa"/>
            <w:vMerge/>
            <w:vAlign w:val="center"/>
            <w:hideMark/>
          </w:tcPr>
          <w:p w:rsidR="00E05BC0" w:rsidRPr="00A15B23" w:rsidRDefault="00E05BC0" w:rsidP="00C951C6">
            <w:pPr>
              <w:jc w:val="center"/>
              <w:rPr>
                <w:sz w:val="22"/>
              </w:rPr>
            </w:pPr>
          </w:p>
        </w:tc>
      </w:tr>
      <w:tr w:rsidR="00BF2B8C" w:rsidRPr="00A15B23" w:rsidTr="00EE2092">
        <w:trPr>
          <w:trHeight w:val="70"/>
        </w:trPr>
        <w:tc>
          <w:tcPr>
            <w:tcW w:w="2291" w:type="dxa"/>
            <w:vMerge/>
            <w:tcBorders>
              <w:bottom w:val="single" w:sz="4" w:space="0" w:color="auto"/>
            </w:tcBorders>
            <w:vAlign w:val="center"/>
            <w:hideMark/>
          </w:tcPr>
          <w:p w:rsidR="00071C81" w:rsidRPr="00A15B23" w:rsidRDefault="00071C81" w:rsidP="00C951C6">
            <w:pPr>
              <w:jc w:val="center"/>
              <w:rPr>
                <w:b/>
                <w:bCs/>
                <w:sz w:val="22"/>
              </w:rPr>
            </w:pPr>
          </w:p>
        </w:tc>
        <w:tc>
          <w:tcPr>
            <w:tcW w:w="1354" w:type="dxa"/>
            <w:vMerge/>
            <w:tcBorders>
              <w:bottom w:val="single" w:sz="4" w:space="0" w:color="auto"/>
            </w:tcBorders>
            <w:vAlign w:val="center"/>
            <w:hideMark/>
          </w:tcPr>
          <w:p w:rsidR="00071C81" w:rsidRPr="00A15B23" w:rsidRDefault="00071C81" w:rsidP="00C951C6">
            <w:pPr>
              <w:jc w:val="center"/>
              <w:rPr>
                <w:sz w:val="22"/>
                <w:u w:val="single"/>
              </w:rPr>
            </w:pPr>
          </w:p>
        </w:tc>
        <w:tc>
          <w:tcPr>
            <w:tcW w:w="3253" w:type="dxa"/>
            <w:vMerge/>
            <w:tcBorders>
              <w:bottom w:val="single" w:sz="4" w:space="0" w:color="auto"/>
            </w:tcBorders>
            <w:vAlign w:val="center"/>
            <w:hideMark/>
          </w:tcPr>
          <w:p w:rsidR="00071C81" w:rsidRPr="00A15B23" w:rsidRDefault="00071C81" w:rsidP="00C951C6">
            <w:pPr>
              <w:jc w:val="center"/>
              <w:rPr>
                <w:sz w:val="22"/>
              </w:rPr>
            </w:pPr>
          </w:p>
        </w:tc>
        <w:tc>
          <w:tcPr>
            <w:tcW w:w="2217" w:type="dxa"/>
            <w:tcBorders>
              <w:bottom w:val="single" w:sz="4" w:space="0" w:color="auto"/>
            </w:tcBorders>
            <w:vAlign w:val="center"/>
            <w:hideMark/>
          </w:tcPr>
          <w:p w:rsidR="00071C81" w:rsidRPr="00A15B23" w:rsidRDefault="00071C81" w:rsidP="00C951C6">
            <w:pPr>
              <w:jc w:val="center"/>
              <w:rPr>
                <w:sz w:val="22"/>
                <w:u w:val="single"/>
              </w:rPr>
            </w:pPr>
            <w:hyperlink r:id="rId57" w:history="1">
              <w:r w:rsidRPr="00A15B23">
                <w:rPr>
                  <w:rStyle w:val="Hyperlink"/>
                  <w:sz w:val="22"/>
                </w:rPr>
                <w:t>Charges and Fields</w:t>
              </w:r>
            </w:hyperlink>
          </w:p>
        </w:tc>
        <w:tc>
          <w:tcPr>
            <w:tcW w:w="3831" w:type="dxa"/>
            <w:tcBorders>
              <w:bottom w:val="single" w:sz="4" w:space="0" w:color="auto"/>
            </w:tcBorders>
            <w:vAlign w:val="center"/>
            <w:hideMark/>
          </w:tcPr>
          <w:p w:rsidR="00071C81" w:rsidRPr="00A15B23" w:rsidRDefault="00071C81" w:rsidP="00C951C6">
            <w:pPr>
              <w:jc w:val="center"/>
              <w:rPr>
                <w:sz w:val="22"/>
              </w:rPr>
            </w:pPr>
            <w:r w:rsidRPr="00A15B23">
              <w:rPr>
                <w:sz w:val="22"/>
              </w:rPr>
              <w:t>Quantitative representation of electrostatic force and fields around charged bodies.</w:t>
            </w:r>
          </w:p>
        </w:tc>
      </w:tr>
    </w:tbl>
    <w:p w:rsidR="00E05BC0" w:rsidRDefault="00E05BC0"/>
    <w:p w:rsidR="00E05BC0" w:rsidRDefault="00E05BC0"/>
    <w:p w:rsidR="00E05BC0" w:rsidRDefault="00E05BC0"/>
    <w:p w:rsidR="00E05BC0" w:rsidRDefault="00E05BC0"/>
    <w:p w:rsidR="00E005DE" w:rsidRDefault="00E005DE">
      <w:bookmarkStart w:id="2" w:name="_GoBack"/>
      <w:bookmarkEnd w:id="2"/>
    </w:p>
    <w:p w:rsidR="00E05BC0" w:rsidRDefault="00E05BC0"/>
    <w:tbl>
      <w:tblPr>
        <w:tblStyle w:val="TableGrid"/>
        <w:tblW w:w="12946" w:type="dxa"/>
        <w:tblInd w:w="-10" w:type="dxa"/>
        <w:tblLook w:val="04A0" w:firstRow="1" w:lastRow="0" w:firstColumn="1" w:lastColumn="0" w:noHBand="0" w:noVBand="1"/>
      </w:tblPr>
      <w:tblGrid>
        <w:gridCol w:w="2291"/>
        <w:gridCol w:w="1354"/>
        <w:gridCol w:w="3253"/>
        <w:gridCol w:w="2217"/>
        <w:gridCol w:w="3831"/>
      </w:tblGrid>
      <w:tr w:rsidR="00BF2B8C" w:rsidRPr="00A15B23" w:rsidTr="00E05BC0">
        <w:trPr>
          <w:trHeight w:val="647"/>
        </w:trPr>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071C81" w:rsidRPr="00A15B23" w:rsidRDefault="00071C81" w:rsidP="00C951C6">
            <w:pPr>
              <w:jc w:val="center"/>
              <w:rPr>
                <w:b/>
                <w:bCs/>
                <w:sz w:val="22"/>
              </w:rPr>
            </w:pPr>
            <w:r w:rsidRPr="00A15B23">
              <w:rPr>
                <w:b/>
                <w:bCs/>
                <w:sz w:val="22"/>
              </w:rPr>
              <w:lastRenderedPageBreak/>
              <w:t>Forces and Interactions</w:t>
            </w:r>
          </w:p>
        </w:tc>
        <w:tc>
          <w:tcPr>
            <w:tcW w:w="1354" w:type="dxa"/>
            <w:vMerge w:val="restart"/>
            <w:tcBorders>
              <w:top w:val="single" w:sz="4" w:space="0" w:color="auto"/>
              <w:left w:val="single" w:sz="4" w:space="0" w:color="auto"/>
              <w:bottom w:val="single" w:sz="4" w:space="0" w:color="auto"/>
              <w:right w:val="single" w:sz="4" w:space="0" w:color="auto"/>
            </w:tcBorders>
            <w:noWrap/>
            <w:vAlign w:val="center"/>
            <w:hideMark/>
          </w:tcPr>
          <w:p w:rsidR="00071C81" w:rsidRPr="00A15B23" w:rsidRDefault="00071C81" w:rsidP="00C951C6">
            <w:pPr>
              <w:jc w:val="center"/>
              <w:rPr>
                <w:sz w:val="22"/>
                <w:u w:val="single"/>
              </w:rPr>
            </w:pPr>
            <w:hyperlink r:id="rId58" w:history="1">
              <w:r w:rsidRPr="00A15B23">
                <w:rPr>
                  <w:rStyle w:val="Hyperlink"/>
                  <w:sz w:val="22"/>
                </w:rPr>
                <w:t>HS-PS2-5</w:t>
              </w:r>
            </w:hyperlink>
          </w:p>
        </w:tc>
        <w:tc>
          <w:tcPr>
            <w:tcW w:w="3253" w:type="dxa"/>
            <w:vMerge w:val="restart"/>
            <w:tcBorders>
              <w:top w:val="single" w:sz="4" w:space="0" w:color="auto"/>
              <w:left w:val="single" w:sz="4" w:space="0" w:color="auto"/>
              <w:bottom w:val="single" w:sz="4" w:space="0" w:color="auto"/>
              <w:right w:val="single" w:sz="4" w:space="0" w:color="auto"/>
            </w:tcBorders>
            <w:vAlign w:val="center"/>
            <w:hideMark/>
          </w:tcPr>
          <w:p w:rsidR="00071C81" w:rsidRPr="00A15B23" w:rsidRDefault="00071C81" w:rsidP="00C951C6">
            <w:pPr>
              <w:jc w:val="center"/>
              <w:rPr>
                <w:sz w:val="22"/>
              </w:rPr>
            </w:pPr>
            <w:r w:rsidRPr="00A15B23">
              <w:rPr>
                <w:sz w:val="22"/>
              </w:rPr>
              <w:t>Plan and conduct an investigation to provide evidence that an electric current can produce a magnetic field and that a changing magnetic field can produce an electric current.</w:t>
            </w:r>
          </w:p>
        </w:tc>
        <w:tc>
          <w:tcPr>
            <w:tcW w:w="2217" w:type="dxa"/>
            <w:tcBorders>
              <w:top w:val="single" w:sz="4" w:space="0" w:color="auto"/>
              <w:left w:val="single" w:sz="4" w:space="0" w:color="auto"/>
              <w:bottom w:val="single" w:sz="4" w:space="0" w:color="auto"/>
              <w:right w:val="single" w:sz="4" w:space="0" w:color="auto"/>
            </w:tcBorders>
            <w:vAlign w:val="center"/>
            <w:hideMark/>
          </w:tcPr>
          <w:p w:rsidR="00071C81" w:rsidRPr="00A15B23" w:rsidRDefault="00071C81" w:rsidP="00C951C6">
            <w:pPr>
              <w:jc w:val="center"/>
              <w:rPr>
                <w:sz w:val="22"/>
                <w:u w:val="single"/>
              </w:rPr>
            </w:pPr>
            <w:hyperlink r:id="rId59" w:history="1">
              <w:r w:rsidRPr="00A15B23">
                <w:rPr>
                  <w:rStyle w:val="Hyperlink"/>
                  <w:sz w:val="22"/>
                </w:rPr>
                <w:t>Faraday's Law (</w:t>
              </w:r>
              <w:r w:rsidRPr="00A15B23">
                <w:rPr>
                  <w:rStyle w:val="Hyperlink"/>
                  <w:sz w:val="22"/>
                </w:rPr>
                <w:t>H</w:t>
              </w:r>
              <w:r w:rsidRPr="00A15B23">
                <w:rPr>
                  <w:rStyle w:val="Hyperlink"/>
                  <w:sz w:val="22"/>
                </w:rPr>
                <w:t>TML5)</w:t>
              </w:r>
            </w:hyperlink>
          </w:p>
        </w:tc>
        <w:tc>
          <w:tcPr>
            <w:tcW w:w="3831" w:type="dxa"/>
            <w:tcBorders>
              <w:top w:val="single" w:sz="4" w:space="0" w:color="auto"/>
              <w:left w:val="single" w:sz="4" w:space="0" w:color="auto"/>
              <w:bottom w:val="single" w:sz="4" w:space="0" w:color="auto"/>
              <w:right w:val="single" w:sz="4" w:space="0" w:color="auto"/>
            </w:tcBorders>
            <w:vAlign w:val="center"/>
            <w:hideMark/>
          </w:tcPr>
          <w:p w:rsidR="00071C81" w:rsidRPr="00A15B23" w:rsidRDefault="00071C81" w:rsidP="00C951C6">
            <w:pPr>
              <w:jc w:val="center"/>
              <w:rPr>
                <w:sz w:val="22"/>
              </w:rPr>
            </w:pPr>
            <w:r w:rsidRPr="00A15B23">
              <w:rPr>
                <w:sz w:val="22"/>
              </w:rPr>
              <w:t>Qualitative introduction with evidence that a changing magnetic field can produce an electric current. Could be used by students to get ideas for their own investigation with real parts.</w:t>
            </w:r>
          </w:p>
        </w:tc>
      </w:tr>
      <w:tr w:rsidR="00BF2B8C" w:rsidRPr="00A15B23" w:rsidTr="00E05BC0">
        <w:trPr>
          <w:trHeight w:val="1430"/>
        </w:trPr>
        <w:tc>
          <w:tcPr>
            <w:tcW w:w="2291" w:type="dxa"/>
            <w:vMerge/>
            <w:tcBorders>
              <w:top w:val="single" w:sz="4" w:space="0" w:color="auto"/>
              <w:left w:val="single" w:sz="4" w:space="0" w:color="auto"/>
              <w:bottom w:val="single" w:sz="4" w:space="0" w:color="auto"/>
              <w:right w:val="single" w:sz="4" w:space="0" w:color="auto"/>
            </w:tcBorders>
            <w:vAlign w:val="center"/>
            <w:hideMark/>
          </w:tcPr>
          <w:p w:rsidR="00071C81" w:rsidRPr="00A15B23" w:rsidRDefault="00071C81" w:rsidP="00C951C6">
            <w:pPr>
              <w:jc w:val="center"/>
              <w:rPr>
                <w:b/>
                <w:bCs/>
                <w:sz w:val="22"/>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071C81" w:rsidRPr="00A15B23" w:rsidRDefault="00071C81" w:rsidP="00C951C6">
            <w:pPr>
              <w:jc w:val="center"/>
              <w:rPr>
                <w:sz w:val="22"/>
                <w:u w:val="single"/>
              </w:rPr>
            </w:pPr>
          </w:p>
        </w:tc>
        <w:tc>
          <w:tcPr>
            <w:tcW w:w="3253" w:type="dxa"/>
            <w:vMerge/>
            <w:tcBorders>
              <w:top w:val="single" w:sz="4" w:space="0" w:color="auto"/>
              <w:left w:val="single" w:sz="4" w:space="0" w:color="auto"/>
              <w:bottom w:val="single" w:sz="4" w:space="0" w:color="auto"/>
              <w:right w:val="single" w:sz="4" w:space="0" w:color="auto"/>
            </w:tcBorders>
            <w:vAlign w:val="center"/>
            <w:hideMark/>
          </w:tcPr>
          <w:p w:rsidR="00071C81" w:rsidRPr="00A15B23" w:rsidRDefault="00071C81" w:rsidP="00C951C6">
            <w:pPr>
              <w:jc w:val="center"/>
              <w:rPr>
                <w:sz w:val="22"/>
              </w:rPr>
            </w:pPr>
          </w:p>
        </w:tc>
        <w:tc>
          <w:tcPr>
            <w:tcW w:w="2217" w:type="dxa"/>
            <w:tcBorders>
              <w:top w:val="single" w:sz="4" w:space="0" w:color="auto"/>
              <w:left w:val="single" w:sz="4" w:space="0" w:color="auto"/>
              <w:bottom w:val="single" w:sz="4" w:space="0" w:color="auto"/>
              <w:right w:val="single" w:sz="4" w:space="0" w:color="auto"/>
            </w:tcBorders>
            <w:vAlign w:val="center"/>
            <w:hideMark/>
          </w:tcPr>
          <w:p w:rsidR="00071C81" w:rsidRPr="00A15B23" w:rsidRDefault="00071C81" w:rsidP="00C951C6">
            <w:pPr>
              <w:jc w:val="center"/>
              <w:rPr>
                <w:sz w:val="22"/>
                <w:u w:val="single"/>
              </w:rPr>
            </w:pPr>
            <w:hyperlink r:id="rId60" w:history="1">
              <w:r w:rsidRPr="00A15B23">
                <w:rPr>
                  <w:rStyle w:val="Hyperlink"/>
                  <w:sz w:val="22"/>
                </w:rPr>
                <w:t>Faraday's Electromagnetic Lab (Java)</w:t>
              </w:r>
            </w:hyperlink>
          </w:p>
        </w:tc>
        <w:tc>
          <w:tcPr>
            <w:tcW w:w="3831" w:type="dxa"/>
            <w:tcBorders>
              <w:top w:val="single" w:sz="4" w:space="0" w:color="auto"/>
              <w:left w:val="single" w:sz="4" w:space="0" w:color="auto"/>
              <w:bottom w:val="single" w:sz="4" w:space="0" w:color="auto"/>
              <w:right w:val="single" w:sz="4" w:space="0" w:color="auto"/>
            </w:tcBorders>
            <w:vAlign w:val="center"/>
            <w:hideMark/>
          </w:tcPr>
          <w:p w:rsidR="00071C81" w:rsidRPr="00A15B23" w:rsidRDefault="00071C81" w:rsidP="00C951C6">
            <w:pPr>
              <w:jc w:val="center"/>
              <w:rPr>
                <w:sz w:val="22"/>
              </w:rPr>
            </w:pPr>
            <w:r w:rsidRPr="00A15B23">
              <w:rPr>
                <w:sz w:val="22"/>
              </w:rPr>
              <w:t>Tabs "Electromagnet" and "Transformer" provide a qualitative or quantitative platform for evidence that an electric current can produce a magnetic field. Could be used by students to get ideas for their own investigation with real parts.</w:t>
            </w:r>
          </w:p>
        </w:tc>
      </w:tr>
      <w:tr w:rsidR="00BF2B8C" w:rsidRPr="00A15B23" w:rsidTr="00E05BC0">
        <w:trPr>
          <w:trHeight w:val="125"/>
        </w:trPr>
        <w:tc>
          <w:tcPr>
            <w:tcW w:w="2291" w:type="dxa"/>
            <w:vMerge/>
            <w:tcBorders>
              <w:top w:val="single" w:sz="4" w:space="0" w:color="auto"/>
            </w:tcBorders>
            <w:vAlign w:val="center"/>
            <w:hideMark/>
          </w:tcPr>
          <w:p w:rsidR="00071C81" w:rsidRPr="00A15B23" w:rsidRDefault="00071C81" w:rsidP="00C951C6">
            <w:pPr>
              <w:jc w:val="center"/>
              <w:rPr>
                <w:b/>
                <w:bCs/>
                <w:sz w:val="22"/>
              </w:rPr>
            </w:pPr>
          </w:p>
        </w:tc>
        <w:tc>
          <w:tcPr>
            <w:tcW w:w="1354" w:type="dxa"/>
            <w:vMerge/>
            <w:tcBorders>
              <w:top w:val="single" w:sz="4" w:space="0" w:color="auto"/>
            </w:tcBorders>
            <w:vAlign w:val="center"/>
            <w:hideMark/>
          </w:tcPr>
          <w:p w:rsidR="00071C81" w:rsidRPr="00A15B23" w:rsidRDefault="00071C81" w:rsidP="00C951C6">
            <w:pPr>
              <w:jc w:val="center"/>
              <w:rPr>
                <w:sz w:val="22"/>
                <w:u w:val="single"/>
              </w:rPr>
            </w:pPr>
          </w:p>
        </w:tc>
        <w:tc>
          <w:tcPr>
            <w:tcW w:w="3253" w:type="dxa"/>
            <w:vMerge/>
            <w:tcBorders>
              <w:top w:val="single" w:sz="4" w:space="0" w:color="auto"/>
            </w:tcBorders>
            <w:vAlign w:val="center"/>
            <w:hideMark/>
          </w:tcPr>
          <w:p w:rsidR="00071C81" w:rsidRPr="00A15B23" w:rsidRDefault="00071C81" w:rsidP="00C951C6">
            <w:pPr>
              <w:jc w:val="center"/>
              <w:rPr>
                <w:sz w:val="22"/>
              </w:rPr>
            </w:pPr>
          </w:p>
        </w:tc>
        <w:tc>
          <w:tcPr>
            <w:tcW w:w="2217" w:type="dxa"/>
            <w:tcBorders>
              <w:top w:val="single" w:sz="4" w:space="0" w:color="auto"/>
            </w:tcBorders>
            <w:vAlign w:val="center"/>
            <w:hideMark/>
          </w:tcPr>
          <w:p w:rsidR="00071C81" w:rsidRPr="00A15B23" w:rsidRDefault="00071C81" w:rsidP="00C951C6">
            <w:pPr>
              <w:jc w:val="center"/>
              <w:rPr>
                <w:sz w:val="22"/>
                <w:u w:val="single"/>
              </w:rPr>
            </w:pPr>
            <w:hyperlink r:id="rId61" w:history="1">
              <w:r w:rsidRPr="00A15B23">
                <w:rPr>
                  <w:rStyle w:val="Hyperlink"/>
                  <w:sz w:val="22"/>
                </w:rPr>
                <w:t>Generator (Java)</w:t>
              </w:r>
            </w:hyperlink>
          </w:p>
        </w:tc>
        <w:tc>
          <w:tcPr>
            <w:tcW w:w="3831" w:type="dxa"/>
            <w:tcBorders>
              <w:top w:val="single" w:sz="4" w:space="0" w:color="auto"/>
            </w:tcBorders>
            <w:vAlign w:val="center"/>
            <w:hideMark/>
          </w:tcPr>
          <w:p w:rsidR="00071C81" w:rsidRPr="00A15B23" w:rsidRDefault="00071C81" w:rsidP="00C951C6">
            <w:pPr>
              <w:jc w:val="center"/>
              <w:rPr>
                <w:sz w:val="22"/>
              </w:rPr>
            </w:pPr>
            <w:r w:rsidRPr="00A15B23">
              <w:rPr>
                <w:sz w:val="22"/>
              </w:rPr>
              <w:t>Qualitative introduction with evidence that a changing magnetic field can produce an electric current. Could be used by students to get ideas for their own investigation with real parts.</w:t>
            </w:r>
          </w:p>
        </w:tc>
      </w:tr>
      <w:tr w:rsidR="00BF2B8C" w:rsidRPr="00A15B23" w:rsidTr="00E05BC0">
        <w:trPr>
          <w:trHeight w:val="900"/>
        </w:trPr>
        <w:tc>
          <w:tcPr>
            <w:tcW w:w="2291" w:type="dxa"/>
            <w:vMerge w:val="restart"/>
            <w:vAlign w:val="center"/>
            <w:hideMark/>
          </w:tcPr>
          <w:p w:rsidR="00071C81" w:rsidRPr="00A15B23" w:rsidRDefault="00071C81" w:rsidP="00C951C6">
            <w:pPr>
              <w:jc w:val="center"/>
              <w:rPr>
                <w:b/>
                <w:bCs/>
                <w:sz w:val="22"/>
              </w:rPr>
            </w:pPr>
            <w:r w:rsidRPr="00A15B23">
              <w:rPr>
                <w:b/>
                <w:bCs/>
                <w:sz w:val="22"/>
              </w:rPr>
              <w:t>Energy</w:t>
            </w:r>
          </w:p>
        </w:tc>
        <w:tc>
          <w:tcPr>
            <w:tcW w:w="1354" w:type="dxa"/>
            <w:vMerge w:val="restart"/>
            <w:noWrap/>
            <w:vAlign w:val="center"/>
            <w:hideMark/>
          </w:tcPr>
          <w:p w:rsidR="00071C81" w:rsidRPr="00A15B23" w:rsidRDefault="00071C81" w:rsidP="00C951C6">
            <w:pPr>
              <w:jc w:val="center"/>
              <w:rPr>
                <w:sz w:val="22"/>
                <w:u w:val="single"/>
              </w:rPr>
            </w:pPr>
            <w:hyperlink r:id="rId62" w:history="1">
              <w:r w:rsidRPr="00A15B23">
                <w:rPr>
                  <w:rStyle w:val="Hyperlink"/>
                  <w:sz w:val="22"/>
                </w:rPr>
                <w:t>HS-PS3-1</w:t>
              </w:r>
            </w:hyperlink>
          </w:p>
        </w:tc>
        <w:tc>
          <w:tcPr>
            <w:tcW w:w="3253" w:type="dxa"/>
            <w:vMerge w:val="restart"/>
            <w:vAlign w:val="center"/>
            <w:hideMark/>
          </w:tcPr>
          <w:p w:rsidR="00071C81" w:rsidRPr="00A15B23" w:rsidRDefault="00071C81" w:rsidP="00C951C6">
            <w:pPr>
              <w:jc w:val="center"/>
              <w:rPr>
                <w:sz w:val="22"/>
              </w:rPr>
            </w:pPr>
            <w:r w:rsidRPr="00A15B23">
              <w:rPr>
                <w:sz w:val="22"/>
              </w:rPr>
              <w:t>Create a computational model to calculate the change in the energy of one component in a system when the change in energy of the other component(s) and energy flows in and out of the system are known.</w:t>
            </w:r>
          </w:p>
        </w:tc>
        <w:tc>
          <w:tcPr>
            <w:tcW w:w="2217" w:type="dxa"/>
            <w:vAlign w:val="center"/>
            <w:hideMark/>
          </w:tcPr>
          <w:p w:rsidR="00071C81" w:rsidRPr="00A15B23" w:rsidRDefault="00071C81" w:rsidP="00C951C6">
            <w:pPr>
              <w:jc w:val="center"/>
              <w:rPr>
                <w:sz w:val="22"/>
                <w:u w:val="single"/>
              </w:rPr>
            </w:pPr>
            <w:hyperlink r:id="rId63" w:history="1">
              <w:r w:rsidRPr="00A15B23">
                <w:rPr>
                  <w:rStyle w:val="Hyperlink"/>
                  <w:sz w:val="22"/>
                </w:rPr>
                <w:t>Ene</w:t>
              </w:r>
              <w:r w:rsidRPr="00A15B23">
                <w:rPr>
                  <w:rStyle w:val="Hyperlink"/>
                  <w:sz w:val="22"/>
                </w:rPr>
                <w:t>r</w:t>
              </w:r>
              <w:r w:rsidRPr="00A15B23">
                <w:rPr>
                  <w:rStyle w:val="Hyperlink"/>
                  <w:sz w:val="22"/>
                </w:rPr>
                <w:t>gy Skate Park Basics (HTML5)</w:t>
              </w:r>
            </w:hyperlink>
          </w:p>
        </w:tc>
        <w:tc>
          <w:tcPr>
            <w:tcW w:w="3831" w:type="dxa"/>
            <w:vAlign w:val="center"/>
            <w:hideMark/>
          </w:tcPr>
          <w:p w:rsidR="00071C81" w:rsidRPr="00A15B23" w:rsidRDefault="00071C81" w:rsidP="00C951C6">
            <w:pPr>
              <w:jc w:val="center"/>
              <w:rPr>
                <w:sz w:val="22"/>
              </w:rPr>
            </w:pPr>
            <w:r w:rsidRPr="00A15B23">
              <w:rPr>
                <w:sz w:val="22"/>
              </w:rPr>
              <w:t>Qualitative introduction to energy changes, with bar graphs, pie chart, relative masses, and relative speeds.</w:t>
            </w:r>
          </w:p>
        </w:tc>
      </w:tr>
      <w:tr w:rsidR="00BF2B8C" w:rsidRPr="00A15B23" w:rsidTr="00E05BC0">
        <w:trPr>
          <w:trHeight w:val="70"/>
        </w:trPr>
        <w:tc>
          <w:tcPr>
            <w:tcW w:w="2291" w:type="dxa"/>
            <w:vMerge/>
            <w:vAlign w:val="center"/>
            <w:hideMark/>
          </w:tcPr>
          <w:p w:rsidR="00071C81" w:rsidRPr="00A15B23" w:rsidRDefault="00071C81" w:rsidP="00C951C6">
            <w:pPr>
              <w:jc w:val="center"/>
              <w:rPr>
                <w:b/>
                <w:bCs/>
                <w:sz w:val="22"/>
              </w:rPr>
            </w:pPr>
          </w:p>
        </w:tc>
        <w:tc>
          <w:tcPr>
            <w:tcW w:w="1354" w:type="dxa"/>
            <w:vMerge/>
            <w:vAlign w:val="center"/>
            <w:hideMark/>
          </w:tcPr>
          <w:p w:rsidR="00071C81" w:rsidRPr="00A15B23" w:rsidRDefault="00071C81" w:rsidP="00C951C6">
            <w:pPr>
              <w:jc w:val="center"/>
              <w:rPr>
                <w:sz w:val="22"/>
                <w:u w:val="single"/>
              </w:rPr>
            </w:pPr>
          </w:p>
        </w:tc>
        <w:tc>
          <w:tcPr>
            <w:tcW w:w="3253" w:type="dxa"/>
            <w:vMerge/>
            <w:vAlign w:val="center"/>
            <w:hideMark/>
          </w:tcPr>
          <w:p w:rsidR="00071C81" w:rsidRPr="00A15B23" w:rsidRDefault="00071C81" w:rsidP="00C951C6">
            <w:pPr>
              <w:jc w:val="center"/>
              <w:rPr>
                <w:sz w:val="22"/>
              </w:rPr>
            </w:pPr>
          </w:p>
        </w:tc>
        <w:tc>
          <w:tcPr>
            <w:tcW w:w="2217" w:type="dxa"/>
            <w:noWrap/>
            <w:vAlign w:val="center"/>
            <w:hideMark/>
          </w:tcPr>
          <w:p w:rsidR="00071C81" w:rsidRPr="00A15B23" w:rsidRDefault="00071C81" w:rsidP="00C951C6">
            <w:pPr>
              <w:jc w:val="center"/>
              <w:rPr>
                <w:sz w:val="22"/>
                <w:u w:val="single"/>
              </w:rPr>
            </w:pPr>
            <w:hyperlink r:id="rId64" w:history="1">
              <w:r w:rsidRPr="00A15B23">
                <w:rPr>
                  <w:rStyle w:val="Hyperlink"/>
                  <w:sz w:val="22"/>
                </w:rPr>
                <w:t>Energy Skate Park (Java)</w:t>
              </w:r>
            </w:hyperlink>
          </w:p>
        </w:tc>
        <w:tc>
          <w:tcPr>
            <w:tcW w:w="3831" w:type="dxa"/>
            <w:vAlign w:val="center"/>
            <w:hideMark/>
          </w:tcPr>
          <w:p w:rsidR="00071C81" w:rsidRPr="00A15B23" w:rsidRDefault="00071C81" w:rsidP="00C951C6">
            <w:pPr>
              <w:jc w:val="center"/>
              <w:rPr>
                <w:sz w:val="22"/>
              </w:rPr>
            </w:pPr>
            <w:r w:rsidRPr="00A15B23">
              <w:rPr>
                <w:sz w:val="22"/>
              </w:rPr>
              <w:t>Can use to meet all parts of the PE. Similar to the above, but includes quantitative graphs.</w:t>
            </w:r>
          </w:p>
        </w:tc>
      </w:tr>
      <w:tr w:rsidR="00BF2B8C" w:rsidRPr="00A15B23" w:rsidTr="00E05BC0">
        <w:trPr>
          <w:trHeight w:val="233"/>
        </w:trPr>
        <w:tc>
          <w:tcPr>
            <w:tcW w:w="2291" w:type="dxa"/>
            <w:vMerge/>
            <w:vAlign w:val="center"/>
            <w:hideMark/>
          </w:tcPr>
          <w:p w:rsidR="00071C81" w:rsidRPr="00A15B23" w:rsidRDefault="00071C81" w:rsidP="00C951C6">
            <w:pPr>
              <w:jc w:val="center"/>
              <w:rPr>
                <w:b/>
                <w:bCs/>
                <w:sz w:val="22"/>
              </w:rPr>
            </w:pPr>
          </w:p>
        </w:tc>
        <w:tc>
          <w:tcPr>
            <w:tcW w:w="1354" w:type="dxa"/>
            <w:vMerge/>
            <w:vAlign w:val="center"/>
            <w:hideMark/>
          </w:tcPr>
          <w:p w:rsidR="00071C81" w:rsidRPr="00A15B23" w:rsidRDefault="00071C81" w:rsidP="00C951C6">
            <w:pPr>
              <w:jc w:val="center"/>
              <w:rPr>
                <w:sz w:val="22"/>
                <w:u w:val="single"/>
              </w:rPr>
            </w:pPr>
          </w:p>
        </w:tc>
        <w:tc>
          <w:tcPr>
            <w:tcW w:w="3253" w:type="dxa"/>
            <w:vMerge/>
            <w:vAlign w:val="center"/>
            <w:hideMark/>
          </w:tcPr>
          <w:p w:rsidR="00071C81" w:rsidRPr="00A15B23" w:rsidRDefault="00071C81" w:rsidP="00C951C6">
            <w:pPr>
              <w:jc w:val="center"/>
              <w:rPr>
                <w:sz w:val="22"/>
              </w:rPr>
            </w:pPr>
          </w:p>
        </w:tc>
        <w:tc>
          <w:tcPr>
            <w:tcW w:w="2217" w:type="dxa"/>
            <w:vAlign w:val="center"/>
            <w:hideMark/>
          </w:tcPr>
          <w:p w:rsidR="00071C81" w:rsidRPr="00A15B23" w:rsidRDefault="00071C81" w:rsidP="00C951C6">
            <w:pPr>
              <w:jc w:val="center"/>
              <w:rPr>
                <w:sz w:val="22"/>
                <w:u w:val="single"/>
              </w:rPr>
            </w:pPr>
            <w:hyperlink r:id="rId65" w:history="1">
              <w:r w:rsidRPr="00A15B23">
                <w:rPr>
                  <w:rStyle w:val="Hyperlink"/>
                  <w:sz w:val="22"/>
                </w:rPr>
                <w:t>Pendulum Lab</w:t>
              </w:r>
            </w:hyperlink>
          </w:p>
        </w:tc>
        <w:tc>
          <w:tcPr>
            <w:tcW w:w="3831" w:type="dxa"/>
            <w:vAlign w:val="center"/>
            <w:hideMark/>
          </w:tcPr>
          <w:p w:rsidR="00071C81" w:rsidRPr="00A15B23" w:rsidRDefault="00071C81" w:rsidP="00C951C6">
            <w:pPr>
              <w:jc w:val="center"/>
              <w:rPr>
                <w:sz w:val="22"/>
              </w:rPr>
            </w:pPr>
            <w:r w:rsidRPr="00A15B23">
              <w:rPr>
                <w:sz w:val="22"/>
              </w:rPr>
              <w:t>Qualitative introduction to energy changes, with bar graphs, relative masses, and relative speeds. Also can provide data for quantitative computation</w:t>
            </w:r>
          </w:p>
        </w:tc>
      </w:tr>
      <w:tr w:rsidR="00BF2B8C" w:rsidRPr="00A15B23" w:rsidTr="00E05BC0">
        <w:trPr>
          <w:trHeight w:val="70"/>
        </w:trPr>
        <w:tc>
          <w:tcPr>
            <w:tcW w:w="2291" w:type="dxa"/>
            <w:vMerge/>
            <w:vAlign w:val="center"/>
            <w:hideMark/>
          </w:tcPr>
          <w:p w:rsidR="00071C81" w:rsidRPr="00A15B23" w:rsidRDefault="00071C81" w:rsidP="00C951C6">
            <w:pPr>
              <w:jc w:val="center"/>
              <w:rPr>
                <w:b/>
                <w:bCs/>
                <w:sz w:val="22"/>
              </w:rPr>
            </w:pPr>
          </w:p>
        </w:tc>
        <w:tc>
          <w:tcPr>
            <w:tcW w:w="1354" w:type="dxa"/>
            <w:vMerge/>
            <w:vAlign w:val="center"/>
            <w:hideMark/>
          </w:tcPr>
          <w:p w:rsidR="00071C81" w:rsidRPr="00A15B23" w:rsidRDefault="00071C81" w:rsidP="00C951C6">
            <w:pPr>
              <w:jc w:val="center"/>
              <w:rPr>
                <w:sz w:val="22"/>
                <w:u w:val="single"/>
              </w:rPr>
            </w:pPr>
          </w:p>
        </w:tc>
        <w:tc>
          <w:tcPr>
            <w:tcW w:w="3253" w:type="dxa"/>
            <w:vMerge/>
            <w:vAlign w:val="center"/>
            <w:hideMark/>
          </w:tcPr>
          <w:p w:rsidR="00071C81" w:rsidRPr="00A15B23" w:rsidRDefault="00071C81" w:rsidP="00C951C6">
            <w:pPr>
              <w:jc w:val="center"/>
              <w:rPr>
                <w:sz w:val="22"/>
              </w:rPr>
            </w:pPr>
          </w:p>
        </w:tc>
        <w:tc>
          <w:tcPr>
            <w:tcW w:w="2217" w:type="dxa"/>
            <w:noWrap/>
            <w:vAlign w:val="center"/>
            <w:hideMark/>
          </w:tcPr>
          <w:p w:rsidR="00071C81" w:rsidRPr="00A15B23" w:rsidRDefault="00071C81" w:rsidP="00C951C6">
            <w:pPr>
              <w:jc w:val="center"/>
              <w:rPr>
                <w:sz w:val="22"/>
                <w:u w:val="single"/>
              </w:rPr>
            </w:pPr>
            <w:hyperlink r:id="rId66" w:history="1">
              <w:r w:rsidRPr="00A15B23">
                <w:rPr>
                  <w:rStyle w:val="Hyperlink"/>
                  <w:sz w:val="22"/>
                </w:rPr>
                <w:t>Masses &amp; Springs</w:t>
              </w:r>
            </w:hyperlink>
          </w:p>
        </w:tc>
        <w:tc>
          <w:tcPr>
            <w:tcW w:w="3831" w:type="dxa"/>
            <w:vAlign w:val="center"/>
            <w:hideMark/>
          </w:tcPr>
          <w:p w:rsidR="00071C81" w:rsidRPr="00A15B23" w:rsidRDefault="00071C81" w:rsidP="00C951C6">
            <w:pPr>
              <w:jc w:val="center"/>
              <w:rPr>
                <w:sz w:val="22"/>
              </w:rPr>
            </w:pPr>
            <w:r w:rsidRPr="00A15B23">
              <w:rPr>
                <w:sz w:val="22"/>
              </w:rPr>
              <w:t>Qualitative introduction to energy changes, with bar graphs, relative masses, and relative speeds.</w:t>
            </w:r>
          </w:p>
        </w:tc>
      </w:tr>
    </w:tbl>
    <w:p w:rsidR="00E05BC0" w:rsidRDefault="00E05BC0"/>
    <w:p w:rsidR="00E005DE" w:rsidRDefault="00E005DE"/>
    <w:p w:rsidR="00E005DE" w:rsidRDefault="00E005DE"/>
    <w:p w:rsidR="00E05BC0" w:rsidRDefault="00E05BC0"/>
    <w:tbl>
      <w:tblPr>
        <w:tblStyle w:val="TableGrid"/>
        <w:tblW w:w="12946" w:type="dxa"/>
        <w:tblInd w:w="-10" w:type="dxa"/>
        <w:tblLook w:val="04A0" w:firstRow="1" w:lastRow="0" w:firstColumn="1" w:lastColumn="0" w:noHBand="0" w:noVBand="1"/>
      </w:tblPr>
      <w:tblGrid>
        <w:gridCol w:w="2291"/>
        <w:gridCol w:w="1354"/>
        <w:gridCol w:w="3253"/>
        <w:gridCol w:w="2217"/>
        <w:gridCol w:w="3831"/>
      </w:tblGrid>
      <w:tr w:rsidR="00E005DE" w:rsidRPr="00A15B23" w:rsidTr="00E05BC0">
        <w:trPr>
          <w:trHeight w:val="827"/>
        </w:trPr>
        <w:tc>
          <w:tcPr>
            <w:tcW w:w="2291" w:type="dxa"/>
            <w:vMerge w:val="restart"/>
            <w:vAlign w:val="center"/>
            <w:hideMark/>
          </w:tcPr>
          <w:p w:rsidR="00E005DE" w:rsidRPr="00A15B23" w:rsidRDefault="00E005DE" w:rsidP="00C951C6">
            <w:pPr>
              <w:jc w:val="center"/>
              <w:rPr>
                <w:b/>
                <w:bCs/>
                <w:sz w:val="22"/>
              </w:rPr>
            </w:pPr>
            <w:r w:rsidRPr="00A15B23">
              <w:rPr>
                <w:b/>
                <w:bCs/>
                <w:sz w:val="22"/>
              </w:rPr>
              <w:lastRenderedPageBreak/>
              <w:t>Energy</w:t>
            </w:r>
          </w:p>
        </w:tc>
        <w:tc>
          <w:tcPr>
            <w:tcW w:w="1354" w:type="dxa"/>
            <w:vMerge w:val="restart"/>
            <w:noWrap/>
            <w:vAlign w:val="center"/>
            <w:hideMark/>
          </w:tcPr>
          <w:p w:rsidR="00E005DE" w:rsidRPr="00A15B23" w:rsidRDefault="00E005DE" w:rsidP="00C951C6">
            <w:pPr>
              <w:jc w:val="center"/>
              <w:rPr>
                <w:sz w:val="22"/>
                <w:u w:val="single"/>
              </w:rPr>
            </w:pPr>
            <w:hyperlink r:id="rId67" w:history="1">
              <w:r w:rsidRPr="00A15B23">
                <w:rPr>
                  <w:rStyle w:val="Hyperlink"/>
                  <w:sz w:val="22"/>
                </w:rPr>
                <w:t>HS-PS3-2</w:t>
              </w:r>
            </w:hyperlink>
          </w:p>
        </w:tc>
        <w:tc>
          <w:tcPr>
            <w:tcW w:w="3253" w:type="dxa"/>
            <w:vMerge w:val="restart"/>
            <w:vAlign w:val="center"/>
            <w:hideMark/>
          </w:tcPr>
          <w:p w:rsidR="00E005DE" w:rsidRPr="00A15B23" w:rsidRDefault="00E005DE" w:rsidP="00C951C6">
            <w:pPr>
              <w:jc w:val="center"/>
              <w:rPr>
                <w:sz w:val="22"/>
              </w:rPr>
            </w:pPr>
            <w:r w:rsidRPr="00A15B23">
              <w:rPr>
                <w:sz w:val="22"/>
              </w:rPr>
              <w:t xml:space="preserve">Develop and use models to illustrate that energy at the macroscopic scale can be accounted for as a combination of energy associated with the motions of particles (objects) and energy associated with the relative </w:t>
            </w:r>
            <w:r>
              <w:rPr>
                <w:sz w:val="22"/>
              </w:rPr>
              <w:t>positions of particles</w:t>
            </w:r>
            <w:r w:rsidRPr="00A15B23">
              <w:rPr>
                <w:sz w:val="22"/>
              </w:rPr>
              <w:t>.</w:t>
            </w:r>
          </w:p>
        </w:tc>
        <w:tc>
          <w:tcPr>
            <w:tcW w:w="2217" w:type="dxa"/>
            <w:vAlign w:val="center"/>
            <w:hideMark/>
          </w:tcPr>
          <w:p w:rsidR="00E005DE" w:rsidRPr="00A15B23" w:rsidRDefault="00E005DE" w:rsidP="00C951C6">
            <w:pPr>
              <w:jc w:val="center"/>
              <w:rPr>
                <w:sz w:val="22"/>
                <w:u w:val="single"/>
              </w:rPr>
            </w:pPr>
            <w:hyperlink r:id="rId68" w:history="1">
              <w:r w:rsidRPr="00A15B23">
                <w:rPr>
                  <w:rStyle w:val="Hyperlink"/>
                  <w:sz w:val="22"/>
                </w:rPr>
                <w:t>E</w:t>
              </w:r>
              <w:r>
                <w:rPr>
                  <w:rStyle w:val="Hyperlink"/>
                  <w:sz w:val="22"/>
                </w:rPr>
                <w:t>nergy Skate Park Basics (HTML5)</w:t>
              </w:r>
              <w:r w:rsidRPr="00A15B23">
                <w:rPr>
                  <w:rStyle w:val="Hyperlink"/>
                  <w:sz w:val="22"/>
                </w:rPr>
                <w:t xml:space="preserve"> </w:t>
              </w:r>
            </w:hyperlink>
          </w:p>
        </w:tc>
        <w:tc>
          <w:tcPr>
            <w:tcW w:w="3831" w:type="dxa"/>
            <w:vMerge w:val="restart"/>
            <w:vAlign w:val="center"/>
            <w:hideMark/>
          </w:tcPr>
          <w:p w:rsidR="00E005DE" w:rsidRPr="00A15B23" w:rsidRDefault="00E005DE" w:rsidP="00C951C6">
            <w:pPr>
              <w:jc w:val="center"/>
              <w:rPr>
                <w:sz w:val="22"/>
              </w:rPr>
            </w:pPr>
            <w:r w:rsidRPr="00A15B23">
              <w:rPr>
                <w:sz w:val="22"/>
              </w:rPr>
              <w:t>Can use to meet all parts of the PE. Observe total energy and compare to kinetic and gravitational potential as skater moves to different positions.</w:t>
            </w:r>
          </w:p>
          <w:p w:rsidR="00E005DE" w:rsidRPr="00A15B23" w:rsidRDefault="00E005DE" w:rsidP="00C951C6">
            <w:pPr>
              <w:jc w:val="center"/>
              <w:rPr>
                <w:sz w:val="22"/>
              </w:rPr>
            </w:pPr>
            <w:r w:rsidRPr="00A15B23">
              <w:rPr>
                <w:sz w:val="22"/>
              </w:rPr>
              <w:t>.</w:t>
            </w:r>
          </w:p>
        </w:tc>
      </w:tr>
      <w:tr w:rsidR="00E005DE" w:rsidRPr="00A15B23" w:rsidTr="00E05BC0">
        <w:trPr>
          <w:trHeight w:val="530"/>
        </w:trPr>
        <w:tc>
          <w:tcPr>
            <w:tcW w:w="2291" w:type="dxa"/>
            <w:vMerge/>
            <w:vAlign w:val="center"/>
            <w:hideMark/>
          </w:tcPr>
          <w:p w:rsidR="00E005DE" w:rsidRPr="00A15B23" w:rsidRDefault="00E005DE" w:rsidP="00C951C6">
            <w:pPr>
              <w:jc w:val="center"/>
              <w:rPr>
                <w:b/>
                <w:bCs/>
                <w:sz w:val="22"/>
              </w:rPr>
            </w:pPr>
          </w:p>
        </w:tc>
        <w:tc>
          <w:tcPr>
            <w:tcW w:w="1354" w:type="dxa"/>
            <w:vMerge/>
            <w:vAlign w:val="center"/>
            <w:hideMark/>
          </w:tcPr>
          <w:p w:rsidR="00E005DE" w:rsidRPr="00A15B23" w:rsidRDefault="00E005DE" w:rsidP="00C951C6">
            <w:pPr>
              <w:jc w:val="center"/>
              <w:rPr>
                <w:sz w:val="22"/>
                <w:u w:val="single"/>
              </w:rPr>
            </w:pPr>
          </w:p>
        </w:tc>
        <w:tc>
          <w:tcPr>
            <w:tcW w:w="3253" w:type="dxa"/>
            <w:vMerge/>
            <w:vAlign w:val="center"/>
            <w:hideMark/>
          </w:tcPr>
          <w:p w:rsidR="00E005DE" w:rsidRPr="00A15B23" w:rsidRDefault="00E005DE" w:rsidP="00C951C6">
            <w:pPr>
              <w:jc w:val="center"/>
              <w:rPr>
                <w:sz w:val="22"/>
              </w:rPr>
            </w:pPr>
          </w:p>
        </w:tc>
        <w:tc>
          <w:tcPr>
            <w:tcW w:w="2217" w:type="dxa"/>
            <w:vAlign w:val="center"/>
            <w:hideMark/>
          </w:tcPr>
          <w:p w:rsidR="00E005DE" w:rsidRPr="00A15B23" w:rsidRDefault="00E005DE" w:rsidP="00C951C6">
            <w:pPr>
              <w:jc w:val="center"/>
              <w:rPr>
                <w:sz w:val="22"/>
                <w:u w:val="single"/>
              </w:rPr>
            </w:pPr>
            <w:hyperlink r:id="rId69" w:history="1">
              <w:r w:rsidRPr="00A15B23">
                <w:rPr>
                  <w:rStyle w:val="Hyperlink"/>
                  <w:sz w:val="22"/>
                </w:rPr>
                <w:t>Pendulum Lab</w:t>
              </w:r>
            </w:hyperlink>
          </w:p>
        </w:tc>
        <w:tc>
          <w:tcPr>
            <w:tcW w:w="3831" w:type="dxa"/>
            <w:vMerge/>
            <w:vAlign w:val="center"/>
            <w:hideMark/>
          </w:tcPr>
          <w:p w:rsidR="00E005DE" w:rsidRPr="00A15B23" w:rsidRDefault="00E005DE" w:rsidP="00C951C6">
            <w:pPr>
              <w:jc w:val="center"/>
              <w:rPr>
                <w:sz w:val="22"/>
              </w:rPr>
            </w:pPr>
          </w:p>
        </w:tc>
      </w:tr>
      <w:tr w:rsidR="00E005DE" w:rsidRPr="00A15B23" w:rsidTr="00E005DE">
        <w:trPr>
          <w:trHeight w:val="170"/>
        </w:trPr>
        <w:tc>
          <w:tcPr>
            <w:tcW w:w="2291" w:type="dxa"/>
            <w:vMerge/>
            <w:vAlign w:val="center"/>
            <w:hideMark/>
          </w:tcPr>
          <w:p w:rsidR="00E005DE" w:rsidRPr="00A15B23" w:rsidRDefault="00E005DE" w:rsidP="00C951C6">
            <w:pPr>
              <w:jc w:val="center"/>
              <w:rPr>
                <w:b/>
                <w:bCs/>
                <w:sz w:val="22"/>
              </w:rPr>
            </w:pPr>
          </w:p>
        </w:tc>
        <w:tc>
          <w:tcPr>
            <w:tcW w:w="1354" w:type="dxa"/>
            <w:vMerge/>
            <w:vAlign w:val="center"/>
            <w:hideMark/>
          </w:tcPr>
          <w:p w:rsidR="00E005DE" w:rsidRPr="00A15B23" w:rsidRDefault="00E005DE" w:rsidP="00C951C6">
            <w:pPr>
              <w:jc w:val="center"/>
              <w:rPr>
                <w:sz w:val="22"/>
                <w:u w:val="single"/>
              </w:rPr>
            </w:pPr>
          </w:p>
        </w:tc>
        <w:tc>
          <w:tcPr>
            <w:tcW w:w="3253" w:type="dxa"/>
            <w:vMerge/>
            <w:vAlign w:val="center"/>
            <w:hideMark/>
          </w:tcPr>
          <w:p w:rsidR="00E005DE" w:rsidRPr="00A15B23" w:rsidRDefault="00E005DE" w:rsidP="00C951C6">
            <w:pPr>
              <w:jc w:val="center"/>
              <w:rPr>
                <w:sz w:val="22"/>
              </w:rPr>
            </w:pPr>
          </w:p>
        </w:tc>
        <w:tc>
          <w:tcPr>
            <w:tcW w:w="2217" w:type="dxa"/>
            <w:noWrap/>
            <w:vAlign w:val="center"/>
            <w:hideMark/>
          </w:tcPr>
          <w:p w:rsidR="00E005DE" w:rsidRPr="00A15B23" w:rsidRDefault="00E005DE" w:rsidP="00C951C6">
            <w:pPr>
              <w:jc w:val="center"/>
              <w:rPr>
                <w:sz w:val="22"/>
                <w:u w:val="single"/>
              </w:rPr>
            </w:pPr>
            <w:hyperlink r:id="rId70" w:history="1">
              <w:r w:rsidRPr="00A15B23">
                <w:rPr>
                  <w:rStyle w:val="Hyperlink"/>
                  <w:sz w:val="22"/>
                </w:rPr>
                <w:t>Masses &amp; Springs</w:t>
              </w:r>
            </w:hyperlink>
          </w:p>
        </w:tc>
        <w:tc>
          <w:tcPr>
            <w:tcW w:w="3831" w:type="dxa"/>
            <w:vMerge/>
            <w:vAlign w:val="center"/>
            <w:hideMark/>
          </w:tcPr>
          <w:p w:rsidR="00E005DE" w:rsidRPr="00A15B23" w:rsidRDefault="00E005DE" w:rsidP="00C951C6">
            <w:pPr>
              <w:jc w:val="center"/>
              <w:rPr>
                <w:sz w:val="22"/>
              </w:rPr>
            </w:pPr>
          </w:p>
        </w:tc>
      </w:tr>
      <w:tr w:rsidR="00BF2B8C" w:rsidRPr="00A15B23" w:rsidTr="00E05BC0">
        <w:trPr>
          <w:trHeight w:val="710"/>
        </w:trPr>
        <w:tc>
          <w:tcPr>
            <w:tcW w:w="2291" w:type="dxa"/>
            <w:vAlign w:val="center"/>
            <w:hideMark/>
          </w:tcPr>
          <w:p w:rsidR="00071C81" w:rsidRPr="00A15B23" w:rsidRDefault="00071C81" w:rsidP="00C951C6">
            <w:pPr>
              <w:jc w:val="center"/>
              <w:rPr>
                <w:b/>
                <w:bCs/>
                <w:sz w:val="22"/>
              </w:rPr>
            </w:pPr>
            <w:r w:rsidRPr="00A15B23">
              <w:rPr>
                <w:b/>
                <w:bCs/>
                <w:sz w:val="22"/>
              </w:rPr>
              <w:t>Energy</w:t>
            </w:r>
          </w:p>
        </w:tc>
        <w:tc>
          <w:tcPr>
            <w:tcW w:w="1354" w:type="dxa"/>
            <w:noWrap/>
            <w:vAlign w:val="center"/>
            <w:hideMark/>
          </w:tcPr>
          <w:p w:rsidR="00071C81" w:rsidRPr="00A15B23" w:rsidRDefault="00071C81" w:rsidP="00C951C6">
            <w:pPr>
              <w:jc w:val="center"/>
              <w:rPr>
                <w:sz w:val="22"/>
                <w:u w:val="single"/>
              </w:rPr>
            </w:pPr>
            <w:hyperlink r:id="rId71" w:history="1">
              <w:r w:rsidRPr="00A15B23">
                <w:rPr>
                  <w:rStyle w:val="Hyperlink"/>
                  <w:sz w:val="22"/>
                </w:rPr>
                <w:t>HS-PS3-3 </w:t>
              </w:r>
            </w:hyperlink>
          </w:p>
        </w:tc>
        <w:tc>
          <w:tcPr>
            <w:tcW w:w="3253" w:type="dxa"/>
            <w:vAlign w:val="center"/>
            <w:hideMark/>
          </w:tcPr>
          <w:p w:rsidR="00071C81" w:rsidRPr="00A15B23" w:rsidRDefault="00071C81" w:rsidP="00C951C6">
            <w:pPr>
              <w:jc w:val="center"/>
              <w:rPr>
                <w:sz w:val="22"/>
              </w:rPr>
            </w:pPr>
            <w:r w:rsidRPr="00A15B23">
              <w:rPr>
                <w:sz w:val="22"/>
              </w:rPr>
              <w:t>Design, build, and refine a device that works within given constraints to convert one form of energy into another form of energy.</w:t>
            </w:r>
          </w:p>
        </w:tc>
        <w:tc>
          <w:tcPr>
            <w:tcW w:w="2217" w:type="dxa"/>
            <w:vAlign w:val="center"/>
            <w:hideMark/>
          </w:tcPr>
          <w:p w:rsidR="00071C81" w:rsidRPr="00A15B23" w:rsidRDefault="00071C81" w:rsidP="00C951C6">
            <w:pPr>
              <w:jc w:val="center"/>
              <w:rPr>
                <w:sz w:val="22"/>
                <w:u w:val="single"/>
              </w:rPr>
            </w:pPr>
            <w:hyperlink r:id="rId72" w:history="1">
              <w:r w:rsidRPr="00A15B23">
                <w:rPr>
                  <w:rStyle w:val="Hyperlink"/>
                  <w:sz w:val="22"/>
                </w:rPr>
                <w:t>Energy Forms and Changes (Java)</w:t>
              </w:r>
            </w:hyperlink>
          </w:p>
        </w:tc>
        <w:tc>
          <w:tcPr>
            <w:tcW w:w="3831" w:type="dxa"/>
            <w:vAlign w:val="center"/>
            <w:hideMark/>
          </w:tcPr>
          <w:p w:rsidR="00071C81" w:rsidRPr="00A15B23" w:rsidRDefault="00071C81" w:rsidP="00C951C6">
            <w:pPr>
              <w:jc w:val="center"/>
              <w:rPr>
                <w:sz w:val="22"/>
              </w:rPr>
            </w:pPr>
            <w:r w:rsidRPr="00A15B23">
              <w:rPr>
                <w:sz w:val="22"/>
              </w:rPr>
              <w:t>Student designs and builds an energy transformation system. A wide variety of energy inputs and outputs are available. Thermal energy investigation with various specific heat examples also available. Meets the PE except for "refine".</w:t>
            </w:r>
          </w:p>
        </w:tc>
      </w:tr>
      <w:tr w:rsidR="00BF2B8C" w:rsidRPr="00A15B23" w:rsidTr="00E05BC0">
        <w:trPr>
          <w:trHeight w:val="1178"/>
        </w:trPr>
        <w:tc>
          <w:tcPr>
            <w:tcW w:w="2291" w:type="dxa"/>
            <w:vAlign w:val="center"/>
            <w:hideMark/>
          </w:tcPr>
          <w:p w:rsidR="00071C81" w:rsidRPr="00A15B23" w:rsidRDefault="00071C81" w:rsidP="00C951C6">
            <w:pPr>
              <w:jc w:val="center"/>
              <w:rPr>
                <w:b/>
                <w:bCs/>
                <w:sz w:val="22"/>
              </w:rPr>
            </w:pPr>
            <w:r w:rsidRPr="00A15B23">
              <w:rPr>
                <w:b/>
                <w:bCs/>
                <w:sz w:val="22"/>
              </w:rPr>
              <w:t>Energy</w:t>
            </w:r>
          </w:p>
        </w:tc>
        <w:tc>
          <w:tcPr>
            <w:tcW w:w="1354" w:type="dxa"/>
            <w:noWrap/>
            <w:vAlign w:val="center"/>
            <w:hideMark/>
          </w:tcPr>
          <w:p w:rsidR="00071C81" w:rsidRPr="00A15B23" w:rsidRDefault="00071C81" w:rsidP="00C951C6">
            <w:pPr>
              <w:jc w:val="center"/>
              <w:rPr>
                <w:sz w:val="22"/>
                <w:u w:val="single"/>
              </w:rPr>
            </w:pPr>
            <w:hyperlink r:id="rId73" w:history="1">
              <w:r w:rsidRPr="00A15B23">
                <w:rPr>
                  <w:rStyle w:val="Hyperlink"/>
                  <w:sz w:val="22"/>
                </w:rPr>
                <w:t>HS-PS3-4</w:t>
              </w:r>
            </w:hyperlink>
          </w:p>
        </w:tc>
        <w:tc>
          <w:tcPr>
            <w:tcW w:w="3253" w:type="dxa"/>
            <w:vAlign w:val="center"/>
            <w:hideMark/>
          </w:tcPr>
          <w:p w:rsidR="00071C81" w:rsidRPr="00A15B23" w:rsidRDefault="00071C81" w:rsidP="00C951C6">
            <w:pPr>
              <w:jc w:val="center"/>
              <w:rPr>
                <w:sz w:val="22"/>
              </w:rPr>
            </w:pPr>
            <w:r w:rsidRPr="00A15B23">
              <w:rPr>
                <w:sz w:val="22"/>
              </w:rPr>
              <w:t>Plan and conduct an investigation to provide evidence that the transfer of thermal energy when two components of different temperature are combined within a closed system results in a more uniform energy distribution among the components in the system (second law of thermodynamics).</w:t>
            </w:r>
          </w:p>
        </w:tc>
        <w:tc>
          <w:tcPr>
            <w:tcW w:w="2217" w:type="dxa"/>
            <w:vAlign w:val="center"/>
            <w:hideMark/>
          </w:tcPr>
          <w:p w:rsidR="00071C81" w:rsidRPr="00A15B23" w:rsidRDefault="00071C81" w:rsidP="00C951C6">
            <w:pPr>
              <w:jc w:val="center"/>
              <w:rPr>
                <w:sz w:val="22"/>
                <w:u w:val="single"/>
              </w:rPr>
            </w:pPr>
            <w:hyperlink r:id="rId74" w:history="1">
              <w:r w:rsidRPr="00A15B23">
                <w:rPr>
                  <w:rStyle w:val="Hyperlink"/>
                  <w:sz w:val="22"/>
                </w:rPr>
                <w:t>Energy Forms and Changes (Java)</w:t>
              </w:r>
            </w:hyperlink>
          </w:p>
        </w:tc>
        <w:tc>
          <w:tcPr>
            <w:tcW w:w="3831" w:type="dxa"/>
            <w:vAlign w:val="center"/>
            <w:hideMark/>
          </w:tcPr>
          <w:p w:rsidR="00071C81" w:rsidRPr="00A15B23" w:rsidRDefault="00071C81" w:rsidP="00C951C6">
            <w:pPr>
              <w:jc w:val="center"/>
              <w:rPr>
                <w:sz w:val="22"/>
              </w:rPr>
            </w:pPr>
            <w:r w:rsidRPr="00A15B23">
              <w:rPr>
                <w:sz w:val="22"/>
              </w:rPr>
              <w:t xml:space="preserve">Can </w:t>
            </w:r>
            <w:r w:rsidR="00E005DE">
              <w:rPr>
                <w:sz w:val="22"/>
              </w:rPr>
              <w:t>use to meet all parts of the PE.</w:t>
            </w:r>
            <w:r w:rsidRPr="00A15B23">
              <w:rPr>
                <w:sz w:val="22"/>
              </w:rPr>
              <w:t xml:space="preserve"> Thermal energy investigation</w:t>
            </w:r>
            <w:r w:rsidR="00E005DE">
              <w:rPr>
                <w:sz w:val="22"/>
              </w:rPr>
              <w:t>:</w:t>
            </w:r>
            <w:r w:rsidRPr="00A15B23">
              <w:rPr>
                <w:sz w:val="22"/>
              </w:rPr>
              <w:t xml:space="preserve"> Place </w:t>
            </w:r>
            <w:r w:rsidR="00EF38CC">
              <w:rPr>
                <w:sz w:val="22"/>
              </w:rPr>
              <w:t>o</w:t>
            </w:r>
            <w:r w:rsidRPr="00A15B23">
              <w:rPr>
                <w:sz w:val="22"/>
              </w:rPr>
              <w:t>bjects of various specific heats in contact, then add or remove heat. Measure temperature. (Try iron bock on top of brick, thermometer on each, heat the brick from below!)</w:t>
            </w:r>
          </w:p>
        </w:tc>
      </w:tr>
      <w:tr w:rsidR="00BF2B8C" w:rsidRPr="00A15B23" w:rsidTr="00E05BC0">
        <w:trPr>
          <w:trHeight w:val="260"/>
        </w:trPr>
        <w:tc>
          <w:tcPr>
            <w:tcW w:w="2291" w:type="dxa"/>
            <w:vMerge w:val="restart"/>
            <w:vAlign w:val="center"/>
            <w:hideMark/>
          </w:tcPr>
          <w:p w:rsidR="00071C81" w:rsidRPr="00A15B23" w:rsidRDefault="00071C81" w:rsidP="00C951C6">
            <w:pPr>
              <w:jc w:val="center"/>
              <w:rPr>
                <w:b/>
                <w:bCs/>
                <w:sz w:val="22"/>
              </w:rPr>
            </w:pPr>
            <w:r w:rsidRPr="00A15B23">
              <w:rPr>
                <w:b/>
                <w:bCs/>
                <w:sz w:val="22"/>
              </w:rPr>
              <w:t>Waves and Electromagnetic Radiation</w:t>
            </w:r>
          </w:p>
        </w:tc>
        <w:tc>
          <w:tcPr>
            <w:tcW w:w="1354" w:type="dxa"/>
            <w:vMerge w:val="restart"/>
            <w:noWrap/>
            <w:vAlign w:val="center"/>
            <w:hideMark/>
          </w:tcPr>
          <w:p w:rsidR="00071C81" w:rsidRPr="00A15B23" w:rsidRDefault="00071C81" w:rsidP="00C951C6">
            <w:pPr>
              <w:jc w:val="center"/>
              <w:rPr>
                <w:sz w:val="22"/>
                <w:u w:val="single"/>
              </w:rPr>
            </w:pPr>
            <w:hyperlink r:id="rId75" w:history="1">
              <w:r w:rsidRPr="00A15B23">
                <w:rPr>
                  <w:rStyle w:val="Hyperlink"/>
                  <w:sz w:val="22"/>
                </w:rPr>
                <w:t>HS-PS4-1</w:t>
              </w:r>
            </w:hyperlink>
          </w:p>
        </w:tc>
        <w:tc>
          <w:tcPr>
            <w:tcW w:w="3253" w:type="dxa"/>
            <w:vMerge w:val="restart"/>
            <w:vAlign w:val="center"/>
            <w:hideMark/>
          </w:tcPr>
          <w:p w:rsidR="00071C81" w:rsidRPr="00A15B23" w:rsidRDefault="00071C81" w:rsidP="00C951C6">
            <w:pPr>
              <w:jc w:val="center"/>
              <w:rPr>
                <w:sz w:val="22"/>
              </w:rPr>
            </w:pPr>
            <w:r w:rsidRPr="00A15B23">
              <w:rPr>
                <w:sz w:val="22"/>
              </w:rPr>
              <w:t>Use mathematical representations to support a claim regarding relationships among the frequency, wavelength, and speed of waves traveling in various media.</w:t>
            </w:r>
          </w:p>
        </w:tc>
        <w:tc>
          <w:tcPr>
            <w:tcW w:w="2217" w:type="dxa"/>
            <w:vAlign w:val="center"/>
            <w:hideMark/>
          </w:tcPr>
          <w:p w:rsidR="00071C81" w:rsidRPr="00A15B23" w:rsidRDefault="00071C81" w:rsidP="00C951C6">
            <w:pPr>
              <w:jc w:val="center"/>
              <w:rPr>
                <w:sz w:val="22"/>
                <w:u w:val="single"/>
              </w:rPr>
            </w:pPr>
            <w:hyperlink r:id="rId76" w:history="1">
              <w:r w:rsidRPr="00A15B23">
                <w:rPr>
                  <w:rStyle w:val="Hyperlink"/>
                  <w:sz w:val="22"/>
                </w:rPr>
                <w:t>Wave on a String (HT</w:t>
              </w:r>
              <w:r w:rsidRPr="00A15B23">
                <w:rPr>
                  <w:rStyle w:val="Hyperlink"/>
                  <w:sz w:val="22"/>
                </w:rPr>
                <w:t>M</w:t>
              </w:r>
              <w:r w:rsidRPr="00A15B23">
                <w:rPr>
                  <w:rStyle w:val="Hyperlink"/>
                  <w:sz w:val="22"/>
                </w:rPr>
                <w:t>L5)</w:t>
              </w:r>
            </w:hyperlink>
          </w:p>
        </w:tc>
        <w:tc>
          <w:tcPr>
            <w:tcW w:w="3831" w:type="dxa"/>
            <w:vAlign w:val="center"/>
            <w:hideMark/>
          </w:tcPr>
          <w:p w:rsidR="00071C81" w:rsidRPr="00A15B23" w:rsidRDefault="00071C81" w:rsidP="00C951C6">
            <w:pPr>
              <w:jc w:val="center"/>
              <w:rPr>
                <w:sz w:val="22"/>
              </w:rPr>
            </w:pPr>
            <w:r w:rsidRPr="00A15B23">
              <w:rPr>
                <w:sz w:val="22"/>
              </w:rPr>
              <w:t>Can use to meet all parts of the PE. Measure period, wavelength, vary tension (media). Can be used to develop or verify mathematical representations.</w:t>
            </w:r>
          </w:p>
        </w:tc>
      </w:tr>
      <w:tr w:rsidR="00BF2B8C" w:rsidRPr="00A15B23" w:rsidTr="00E05BC0">
        <w:trPr>
          <w:trHeight w:val="70"/>
        </w:trPr>
        <w:tc>
          <w:tcPr>
            <w:tcW w:w="2291" w:type="dxa"/>
            <w:vMerge/>
            <w:vAlign w:val="center"/>
            <w:hideMark/>
          </w:tcPr>
          <w:p w:rsidR="00071C81" w:rsidRPr="00A15B23" w:rsidRDefault="00071C81" w:rsidP="00C951C6">
            <w:pPr>
              <w:jc w:val="center"/>
              <w:rPr>
                <w:b/>
                <w:bCs/>
                <w:sz w:val="22"/>
              </w:rPr>
            </w:pPr>
          </w:p>
        </w:tc>
        <w:tc>
          <w:tcPr>
            <w:tcW w:w="1354" w:type="dxa"/>
            <w:vMerge/>
            <w:vAlign w:val="center"/>
            <w:hideMark/>
          </w:tcPr>
          <w:p w:rsidR="00071C81" w:rsidRPr="00A15B23" w:rsidRDefault="00071C81" w:rsidP="00C951C6">
            <w:pPr>
              <w:jc w:val="center"/>
              <w:rPr>
                <w:sz w:val="22"/>
                <w:u w:val="single"/>
              </w:rPr>
            </w:pPr>
          </w:p>
        </w:tc>
        <w:tc>
          <w:tcPr>
            <w:tcW w:w="3253" w:type="dxa"/>
            <w:vMerge/>
            <w:vAlign w:val="center"/>
            <w:hideMark/>
          </w:tcPr>
          <w:p w:rsidR="00071C81" w:rsidRPr="00A15B23" w:rsidRDefault="00071C81" w:rsidP="00C951C6">
            <w:pPr>
              <w:jc w:val="center"/>
              <w:rPr>
                <w:sz w:val="22"/>
              </w:rPr>
            </w:pPr>
          </w:p>
        </w:tc>
        <w:tc>
          <w:tcPr>
            <w:tcW w:w="2217" w:type="dxa"/>
            <w:vAlign w:val="center"/>
            <w:hideMark/>
          </w:tcPr>
          <w:p w:rsidR="00071C81" w:rsidRPr="00A15B23" w:rsidRDefault="00071C81" w:rsidP="00C951C6">
            <w:pPr>
              <w:jc w:val="center"/>
              <w:rPr>
                <w:sz w:val="22"/>
                <w:u w:val="single"/>
              </w:rPr>
            </w:pPr>
            <w:hyperlink r:id="rId77" w:history="1">
              <w:r w:rsidRPr="00A15B23">
                <w:rPr>
                  <w:rStyle w:val="Hyperlink"/>
                  <w:sz w:val="22"/>
                </w:rPr>
                <w:t>Sound (Java)</w:t>
              </w:r>
            </w:hyperlink>
          </w:p>
        </w:tc>
        <w:tc>
          <w:tcPr>
            <w:tcW w:w="3831" w:type="dxa"/>
            <w:vAlign w:val="center"/>
            <w:hideMark/>
          </w:tcPr>
          <w:p w:rsidR="00071C81" w:rsidRPr="00A15B23" w:rsidRDefault="00071C81" w:rsidP="00C951C6">
            <w:pPr>
              <w:jc w:val="center"/>
              <w:rPr>
                <w:sz w:val="22"/>
              </w:rPr>
            </w:pPr>
            <w:r w:rsidRPr="00A15B23">
              <w:rPr>
                <w:sz w:val="22"/>
              </w:rPr>
              <w:t>Can use to meet all parts of the PE. Measure period, wavelength, vary density of air. Can be used to develop or verify mathematical representations.</w:t>
            </w:r>
          </w:p>
        </w:tc>
      </w:tr>
    </w:tbl>
    <w:p w:rsidR="00EF38CC" w:rsidRDefault="00EF38CC"/>
    <w:p w:rsidR="00E005DE" w:rsidRDefault="00E005DE"/>
    <w:p w:rsidR="00E005DE" w:rsidRDefault="00E005DE"/>
    <w:tbl>
      <w:tblPr>
        <w:tblStyle w:val="TableGrid"/>
        <w:tblW w:w="12946" w:type="dxa"/>
        <w:tblInd w:w="-10" w:type="dxa"/>
        <w:tblLook w:val="04A0" w:firstRow="1" w:lastRow="0" w:firstColumn="1" w:lastColumn="0" w:noHBand="0" w:noVBand="1"/>
      </w:tblPr>
      <w:tblGrid>
        <w:gridCol w:w="2291"/>
        <w:gridCol w:w="1354"/>
        <w:gridCol w:w="3253"/>
        <w:gridCol w:w="2217"/>
        <w:gridCol w:w="3831"/>
      </w:tblGrid>
      <w:tr w:rsidR="00BF2B8C" w:rsidRPr="00A15B23" w:rsidTr="00E05BC0">
        <w:trPr>
          <w:trHeight w:val="287"/>
        </w:trPr>
        <w:tc>
          <w:tcPr>
            <w:tcW w:w="2291" w:type="dxa"/>
            <w:vAlign w:val="center"/>
            <w:hideMark/>
          </w:tcPr>
          <w:p w:rsidR="00071C81" w:rsidRPr="00A15B23" w:rsidRDefault="00071C81" w:rsidP="00C951C6">
            <w:pPr>
              <w:jc w:val="center"/>
              <w:rPr>
                <w:b/>
                <w:bCs/>
                <w:sz w:val="22"/>
              </w:rPr>
            </w:pPr>
            <w:r w:rsidRPr="00A15B23">
              <w:rPr>
                <w:b/>
                <w:bCs/>
                <w:sz w:val="22"/>
              </w:rPr>
              <w:t>Waves and Electromagnetic Radiation</w:t>
            </w:r>
          </w:p>
        </w:tc>
        <w:tc>
          <w:tcPr>
            <w:tcW w:w="1354" w:type="dxa"/>
            <w:noWrap/>
            <w:vAlign w:val="center"/>
            <w:hideMark/>
          </w:tcPr>
          <w:p w:rsidR="00071C81" w:rsidRPr="00A15B23" w:rsidRDefault="00071C81" w:rsidP="00C951C6">
            <w:pPr>
              <w:jc w:val="center"/>
              <w:rPr>
                <w:sz w:val="22"/>
                <w:u w:val="single"/>
              </w:rPr>
            </w:pPr>
            <w:hyperlink r:id="rId78" w:history="1">
              <w:r w:rsidRPr="00A15B23">
                <w:rPr>
                  <w:rStyle w:val="Hyperlink"/>
                  <w:sz w:val="22"/>
                </w:rPr>
                <w:t>HS-PS4-2</w:t>
              </w:r>
            </w:hyperlink>
          </w:p>
        </w:tc>
        <w:tc>
          <w:tcPr>
            <w:tcW w:w="3253" w:type="dxa"/>
            <w:vAlign w:val="center"/>
            <w:hideMark/>
          </w:tcPr>
          <w:p w:rsidR="00071C81" w:rsidRPr="00A15B23" w:rsidRDefault="00071C81" w:rsidP="00C951C6">
            <w:pPr>
              <w:jc w:val="center"/>
              <w:rPr>
                <w:sz w:val="22"/>
              </w:rPr>
            </w:pPr>
            <w:r w:rsidRPr="00A15B23">
              <w:rPr>
                <w:sz w:val="22"/>
              </w:rPr>
              <w:t>Evaluate questions about the advantages of using a digital transmission and storage of information.</w:t>
            </w:r>
          </w:p>
        </w:tc>
        <w:tc>
          <w:tcPr>
            <w:tcW w:w="2217" w:type="dxa"/>
            <w:vAlign w:val="center"/>
            <w:hideMark/>
          </w:tcPr>
          <w:p w:rsidR="00071C81" w:rsidRPr="00A15B23" w:rsidRDefault="00071C81" w:rsidP="00C951C6">
            <w:pPr>
              <w:jc w:val="center"/>
              <w:rPr>
                <w:sz w:val="22"/>
                <w:u w:val="single"/>
              </w:rPr>
            </w:pPr>
            <w:hyperlink r:id="rId79" w:history="1">
              <w:r w:rsidRPr="00A15B23">
                <w:rPr>
                  <w:rStyle w:val="Hyperlink"/>
                  <w:sz w:val="22"/>
                </w:rPr>
                <w:t>Radio Waves &amp; Electromagnetic Fields (Java)</w:t>
              </w:r>
            </w:hyperlink>
          </w:p>
        </w:tc>
        <w:tc>
          <w:tcPr>
            <w:tcW w:w="3831" w:type="dxa"/>
            <w:vAlign w:val="center"/>
            <w:hideMark/>
          </w:tcPr>
          <w:p w:rsidR="00071C81" w:rsidRPr="00A15B23" w:rsidRDefault="00071C81" w:rsidP="00C951C6">
            <w:pPr>
              <w:jc w:val="center"/>
              <w:rPr>
                <w:sz w:val="22"/>
              </w:rPr>
            </w:pPr>
            <w:r w:rsidRPr="00A15B23">
              <w:rPr>
                <w:sz w:val="22"/>
              </w:rPr>
              <w:t>Introduction to analog signals prior to study of digital signals. Examine the production, transmission, and reception of radio waves.</w:t>
            </w:r>
          </w:p>
        </w:tc>
      </w:tr>
      <w:tr w:rsidR="00BF2B8C" w:rsidRPr="00A15B23" w:rsidTr="00E05BC0">
        <w:trPr>
          <w:trHeight w:val="467"/>
        </w:trPr>
        <w:tc>
          <w:tcPr>
            <w:tcW w:w="2291" w:type="dxa"/>
            <w:vMerge w:val="restart"/>
            <w:vAlign w:val="center"/>
            <w:hideMark/>
          </w:tcPr>
          <w:p w:rsidR="00071C81" w:rsidRPr="00A15B23" w:rsidRDefault="00071C81" w:rsidP="00C951C6">
            <w:pPr>
              <w:jc w:val="center"/>
              <w:rPr>
                <w:b/>
                <w:bCs/>
                <w:sz w:val="22"/>
              </w:rPr>
            </w:pPr>
            <w:r w:rsidRPr="00A15B23">
              <w:rPr>
                <w:b/>
                <w:bCs/>
                <w:sz w:val="22"/>
              </w:rPr>
              <w:t>Waves and Electromagnetic Radiation</w:t>
            </w:r>
          </w:p>
        </w:tc>
        <w:tc>
          <w:tcPr>
            <w:tcW w:w="1354" w:type="dxa"/>
            <w:vMerge w:val="restart"/>
            <w:noWrap/>
            <w:vAlign w:val="center"/>
            <w:hideMark/>
          </w:tcPr>
          <w:p w:rsidR="00071C81" w:rsidRPr="00A15B23" w:rsidRDefault="00071C81" w:rsidP="00C951C6">
            <w:pPr>
              <w:jc w:val="center"/>
              <w:rPr>
                <w:sz w:val="22"/>
                <w:u w:val="single"/>
              </w:rPr>
            </w:pPr>
            <w:hyperlink r:id="rId80" w:history="1">
              <w:r w:rsidRPr="00A15B23">
                <w:rPr>
                  <w:rStyle w:val="Hyperlink"/>
                  <w:sz w:val="22"/>
                </w:rPr>
                <w:t>HS-PS4-3</w:t>
              </w:r>
            </w:hyperlink>
          </w:p>
        </w:tc>
        <w:tc>
          <w:tcPr>
            <w:tcW w:w="3253" w:type="dxa"/>
            <w:vMerge w:val="restart"/>
            <w:vAlign w:val="center"/>
            <w:hideMark/>
          </w:tcPr>
          <w:p w:rsidR="00071C81" w:rsidRPr="00A15B23" w:rsidRDefault="00071C81" w:rsidP="00C951C6">
            <w:pPr>
              <w:jc w:val="center"/>
              <w:rPr>
                <w:sz w:val="22"/>
              </w:rPr>
            </w:pPr>
            <w:r w:rsidRPr="00A15B23">
              <w:rPr>
                <w:sz w:val="22"/>
              </w:rPr>
              <w:t>Evaluate the claims, evidence, and reasoning behind the idea that electromagnetic radiation can be described either by a wave model or a particle model, and that for some situations one model is more useful than the other.</w:t>
            </w:r>
          </w:p>
        </w:tc>
        <w:tc>
          <w:tcPr>
            <w:tcW w:w="2217" w:type="dxa"/>
            <w:vAlign w:val="center"/>
            <w:hideMark/>
          </w:tcPr>
          <w:p w:rsidR="00071C81" w:rsidRPr="00A15B23" w:rsidRDefault="00071C81" w:rsidP="00C951C6">
            <w:pPr>
              <w:jc w:val="center"/>
              <w:rPr>
                <w:sz w:val="22"/>
                <w:u w:val="single"/>
              </w:rPr>
            </w:pPr>
            <w:hyperlink r:id="rId81" w:history="1">
              <w:r w:rsidRPr="00A15B23">
                <w:rPr>
                  <w:rStyle w:val="Hyperlink"/>
                  <w:sz w:val="22"/>
                </w:rPr>
                <w:t>Wave Interference (Java)</w:t>
              </w:r>
            </w:hyperlink>
          </w:p>
        </w:tc>
        <w:tc>
          <w:tcPr>
            <w:tcW w:w="3831" w:type="dxa"/>
            <w:vAlign w:val="center"/>
            <w:hideMark/>
          </w:tcPr>
          <w:p w:rsidR="00071C81" w:rsidRPr="00A15B23" w:rsidRDefault="00071C81" w:rsidP="00C951C6">
            <w:pPr>
              <w:jc w:val="center"/>
              <w:rPr>
                <w:sz w:val="22"/>
              </w:rPr>
            </w:pPr>
            <w:r w:rsidRPr="00A15B23">
              <w:rPr>
                <w:sz w:val="22"/>
              </w:rPr>
              <w:t>Investigate interference patterns produced by water waves, sound waves, and light waves (evidence for the wave model).</w:t>
            </w:r>
          </w:p>
        </w:tc>
      </w:tr>
      <w:tr w:rsidR="00BF2B8C" w:rsidRPr="00A15B23" w:rsidTr="00E05BC0">
        <w:trPr>
          <w:trHeight w:val="70"/>
        </w:trPr>
        <w:tc>
          <w:tcPr>
            <w:tcW w:w="2291" w:type="dxa"/>
            <w:vMerge/>
            <w:vAlign w:val="center"/>
            <w:hideMark/>
          </w:tcPr>
          <w:p w:rsidR="00071C81" w:rsidRPr="00A15B23" w:rsidRDefault="00071C81" w:rsidP="00C951C6">
            <w:pPr>
              <w:jc w:val="center"/>
              <w:rPr>
                <w:b/>
                <w:bCs/>
                <w:sz w:val="22"/>
              </w:rPr>
            </w:pPr>
          </w:p>
        </w:tc>
        <w:tc>
          <w:tcPr>
            <w:tcW w:w="1354" w:type="dxa"/>
            <w:vMerge/>
            <w:vAlign w:val="center"/>
            <w:hideMark/>
          </w:tcPr>
          <w:p w:rsidR="00071C81" w:rsidRPr="00A15B23" w:rsidRDefault="00071C81" w:rsidP="00C951C6">
            <w:pPr>
              <w:jc w:val="center"/>
              <w:rPr>
                <w:sz w:val="22"/>
                <w:u w:val="single"/>
              </w:rPr>
            </w:pPr>
          </w:p>
        </w:tc>
        <w:tc>
          <w:tcPr>
            <w:tcW w:w="3253" w:type="dxa"/>
            <w:vMerge/>
            <w:vAlign w:val="center"/>
            <w:hideMark/>
          </w:tcPr>
          <w:p w:rsidR="00071C81" w:rsidRPr="00A15B23" w:rsidRDefault="00071C81" w:rsidP="00C951C6">
            <w:pPr>
              <w:jc w:val="center"/>
              <w:rPr>
                <w:sz w:val="22"/>
              </w:rPr>
            </w:pPr>
          </w:p>
        </w:tc>
        <w:tc>
          <w:tcPr>
            <w:tcW w:w="2217" w:type="dxa"/>
            <w:vAlign w:val="center"/>
            <w:hideMark/>
          </w:tcPr>
          <w:p w:rsidR="00071C81" w:rsidRPr="00A15B23" w:rsidRDefault="00071C81" w:rsidP="00C951C6">
            <w:pPr>
              <w:jc w:val="center"/>
              <w:rPr>
                <w:sz w:val="22"/>
                <w:u w:val="single"/>
              </w:rPr>
            </w:pPr>
            <w:hyperlink r:id="rId82" w:history="1">
              <w:r w:rsidRPr="00A15B23">
                <w:rPr>
                  <w:rStyle w:val="Hyperlink"/>
                  <w:sz w:val="22"/>
                </w:rPr>
                <w:t>Photoelectric Effect (Java)</w:t>
              </w:r>
            </w:hyperlink>
          </w:p>
        </w:tc>
        <w:tc>
          <w:tcPr>
            <w:tcW w:w="3831" w:type="dxa"/>
            <w:vAlign w:val="center"/>
            <w:hideMark/>
          </w:tcPr>
          <w:p w:rsidR="00071C81" w:rsidRPr="00A15B23" w:rsidRDefault="00071C81" w:rsidP="00C951C6">
            <w:pPr>
              <w:jc w:val="center"/>
              <w:rPr>
                <w:sz w:val="22"/>
              </w:rPr>
            </w:pPr>
            <w:r w:rsidRPr="00A15B23">
              <w:rPr>
                <w:sz w:val="22"/>
              </w:rPr>
              <w:t>Investigate the particle nature of light energy through the photoelectric effect (evidence for the particle model).</w:t>
            </w:r>
          </w:p>
        </w:tc>
      </w:tr>
      <w:tr w:rsidR="00BF2B8C" w:rsidRPr="00A15B23" w:rsidTr="00E05BC0">
        <w:trPr>
          <w:trHeight w:val="1520"/>
        </w:trPr>
        <w:tc>
          <w:tcPr>
            <w:tcW w:w="2291" w:type="dxa"/>
            <w:vAlign w:val="center"/>
            <w:hideMark/>
          </w:tcPr>
          <w:p w:rsidR="00071C81" w:rsidRPr="00A15B23" w:rsidRDefault="00071C81" w:rsidP="00C951C6">
            <w:pPr>
              <w:jc w:val="center"/>
              <w:rPr>
                <w:b/>
                <w:bCs/>
                <w:sz w:val="22"/>
              </w:rPr>
            </w:pPr>
            <w:r w:rsidRPr="00A15B23">
              <w:rPr>
                <w:b/>
                <w:bCs/>
                <w:sz w:val="22"/>
              </w:rPr>
              <w:t>Waves and Electromagnetic Radiation</w:t>
            </w:r>
          </w:p>
        </w:tc>
        <w:tc>
          <w:tcPr>
            <w:tcW w:w="1354" w:type="dxa"/>
            <w:noWrap/>
            <w:vAlign w:val="center"/>
            <w:hideMark/>
          </w:tcPr>
          <w:p w:rsidR="00071C81" w:rsidRPr="00A15B23" w:rsidRDefault="00071C81" w:rsidP="00C951C6">
            <w:pPr>
              <w:jc w:val="center"/>
              <w:rPr>
                <w:sz w:val="22"/>
                <w:u w:val="single"/>
              </w:rPr>
            </w:pPr>
            <w:hyperlink r:id="rId83" w:history="1">
              <w:r w:rsidRPr="00A15B23">
                <w:rPr>
                  <w:rStyle w:val="Hyperlink"/>
                  <w:sz w:val="22"/>
                </w:rPr>
                <w:t>HS-PS4-4</w:t>
              </w:r>
            </w:hyperlink>
          </w:p>
        </w:tc>
        <w:tc>
          <w:tcPr>
            <w:tcW w:w="3253" w:type="dxa"/>
            <w:vAlign w:val="center"/>
            <w:hideMark/>
          </w:tcPr>
          <w:p w:rsidR="00071C81" w:rsidRPr="00A15B23" w:rsidRDefault="00071C81" w:rsidP="00C951C6">
            <w:pPr>
              <w:jc w:val="center"/>
              <w:rPr>
                <w:sz w:val="22"/>
              </w:rPr>
            </w:pPr>
            <w:r w:rsidRPr="00A15B23">
              <w:rPr>
                <w:sz w:val="22"/>
              </w:rPr>
              <w:t>Evaluate the validity and reliability of claims in published materials of the effects that different frequencies of electromagnetic radiation have when absorbed by matter.</w:t>
            </w:r>
          </w:p>
        </w:tc>
        <w:tc>
          <w:tcPr>
            <w:tcW w:w="2217" w:type="dxa"/>
            <w:vAlign w:val="center"/>
            <w:hideMark/>
          </w:tcPr>
          <w:p w:rsidR="00071C81" w:rsidRPr="00A15B23" w:rsidRDefault="00071C81" w:rsidP="00C951C6">
            <w:pPr>
              <w:jc w:val="center"/>
              <w:rPr>
                <w:sz w:val="22"/>
                <w:u w:val="single"/>
              </w:rPr>
            </w:pPr>
            <w:hyperlink r:id="rId84" w:history="1">
              <w:r w:rsidRPr="00A15B23">
                <w:rPr>
                  <w:rStyle w:val="Hyperlink"/>
                  <w:sz w:val="22"/>
                </w:rPr>
                <w:t>Photoelectric Effect (Java)</w:t>
              </w:r>
            </w:hyperlink>
          </w:p>
        </w:tc>
        <w:tc>
          <w:tcPr>
            <w:tcW w:w="3831" w:type="dxa"/>
            <w:vAlign w:val="center"/>
            <w:hideMark/>
          </w:tcPr>
          <w:p w:rsidR="00071C81" w:rsidRPr="00A15B23" w:rsidRDefault="00071C81" w:rsidP="00C951C6">
            <w:pPr>
              <w:jc w:val="center"/>
              <w:rPr>
                <w:sz w:val="22"/>
              </w:rPr>
            </w:pPr>
            <w:r w:rsidRPr="00A15B23">
              <w:rPr>
                <w:sz w:val="22"/>
              </w:rPr>
              <w:t>Investigate photoelectric effect: e.g. how changing the intensity of light will affect the current and the energy of electrons, how changing the wavelength of light will affect the current and the energy of electrons, how changing the voltage of light will affect the current and the energy of electrons, how changing the material of the target will affect the current and the energy of electrons</w:t>
            </w:r>
          </w:p>
        </w:tc>
      </w:tr>
      <w:tr w:rsidR="00BF2B8C" w:rsidRPr="00A15B23" w:rsidTr="00E05BC0">
        <w:trPr>
          <w:trHeight w:val="70"/>
        </w:trPr>
        <w:tc>
          <w:tcPr>
            <w:tcW w:w="2291" w:type="dxa"/>
            <w:vMerge w:val="restart"/>
            <w:vAlign w:val="center"/>
            <w:hideMark/>
          </w:tcPr>
          <w:p w:rsidR="00071C81" w:rsidRPr="00A15B23" w:rsidRDefault="00071C81" w:rsidP="00C951C6">
            <w:pPr>
              <w:jc w:val="center"/>
              <w:rPr>
                <w:b/>
                <w:bCs/>
                <w:sz w:val="22"/>
              </w:rPr>
            </w:pPr>
            <w:r w:rsidRPr="00A15B23">
              <w:rPr>
                <w:b/>
                <w:bCs/>
                <w:sz w:val="22"/>
              </w:rPr>
              <w:t>Waves and Electromagnetic Radiation</w:t>
            </w:r>
          </w:p>
        </w:tc>
        <w:tc>
          <w:tcPr>
            <w:tcW w:w="1354" w:type="dxa"/>
            <w:vMerge w:val="restart"/>
            <w:noWrap/>
            <w:vAlign w:val="center"/>
            <w:hideMark/>
          </w:tcPr>
          <w:p w:rsidR="00071C81" w:rsidRPr="00A15B23" w:rsidRDefault="00071C81" w:rsidP="00C951C6">
            <w:pPr>
              <w:jc w:val="center"/>
              <w:rPr>
                <w:sz w:val="22"/>
                <w:u w:val="single"/>
              </w:rPr>
            </w:pPr>
            <w:hyperlink r:id="rId85" w:history="1">
              <w:r w:rsidRPr="00A15B23">
                <w:rPr>
                  <w:rStyle w:val="Hyperlink"/>
                  <w:sz w:val="22"/>
                </w:rPr>
                <w:t>HS-PS4-5 </w:t>
              </w:r>
            </w:hyperlink>
          </w:p>
        </w:tc>
        <w:tc>
          <w:tcPr>
            <w:tcW w:w="3253" w:type="dxa"/>
            <w:vMerge w:val="restart"/>
            <w:vAlign w:val="center"/>
            <w:hideMark/>
          </w:tcPr>
          <w:p w:rsidR="00071C81" w:rsidRPr="00A15B23" w:rsidRDefault="00071C81" w:rsidP="00C951C6">
            <w:pPr>
              <w:jc w:val="center"/>
              <w:rPr>
                <w:sz w:val="22"/>
              </w:rPr>
            </w:pPr>
            <w:r w:rsidRPr="00A15B23">
              <w:rPr>
                <w:sz w:val="22"/>
              </w:rPr>
              <w:t>Communicate technical information about how some technological devices use the principles of wave behavior and wave interactions with matter to transmit and capture information and energy.</w:t>
            </w:r>
          </w:p>
        </w:tc>
        <w:tc>
          <w:tcPr>
            <w:tcW w:w="2217" w:type="dxa"/>
            <w:vAlign w:val="center"/>
            <w:hideMark/>
          </w:tcPr>
          <w:p w:rsidR="00071C81" w:rsidRPr="00A15B23" w:rsidRDefault="00071C81" w:rsidP="00C951C6">
            <w:pPr>
              <w:jc w:val="center"/>
              <w:rPr>
                <w:sz w:val="22"/>
                <w:u w:val="single"/>
              </w:rPr>
            </w:pPr>
            <w:hyperlink r:id="rId86" w:history="1">
              <w:r w:rsidRPr="00A15B23">
                <w:rPr>
                  <w:rStyle w:val="Hyperlink"/>
                  <w:sz w:val="22"/>
                </w:rPr>
                <w:t>Microwaves (Java)</w:t>
              </w:r>
            </w:hyperlink>
          </w:p>
        </w:tc>
        <w:tc>
          <w:tcPr>
            <w:tcW w:w="3831" w:type="dxa"/>
            <w:vAlign w:val="center"/>
            <w:hideMark/>
          </w:tcPr>
          <w:p w:rsidR="00071C81" w:rsidRPr="00A15B23" w:rsidRDefault="00071C81" w:rsidP="00C951C6">
            <w:pPr>
              <w:jc w:val="center"/>
              <w:rPr>
                <w:sz w:val="22"/>
              </w:rPr>
            </w:pPr>
            <w:r w:rsidRPr="00A15B23">
              <w:rPr>
                <w:sz w:val="22"/>
              </w:rPr>
              <w:t>Interaction of microwaves (and other frequencies) with water molecules.</w:t>
            </w:r>
          </w:p>
        </w:tc>
      </w:tr>
      <w:tr w:rsidR="00BF2B8C" w:rsidRPr="00A15B23" w:rsidTr="00E05BC0">
        <w:trPr>
          <w:trHeight w:val="70"/>
        </w:trPr>
        <w:tc>
          <w:tcPr>
            <w:tcW w:w="2291" w:type="dxa"/>
            <w:vMerge/>
            <w:vAlign w:val="center"/>
            <w:hideMark/>
          </w:tcPr>
          <w:p w:rsidR="00071C81" w:rsidRPr="00A15B23" w:rsidRDefault="00071C81" w:rsidP="00C951C6">
            <w:pPr>
              <w:jc w:val="center"/>
              <w:rPr>
                <w:b/>
                <w:bCs/>
                <w:sz w:val="22"/>
              </w:rPr>
            </w:pPr>
          </w:p>
        </w:tc>
        <w:tc>
          <w:tcPr>
            <w:tcW w:w="1354" w:type="dxa"/>
            <w:vMerge/>
            <w:vAlign w:val="center"/>
            <w:hideMark/>
          </w:tcPr>
          <w:p w:rsidR="00071C81" w:rsidRPr="00A15B23" w:rsidRDefault="00071C81" w:rsidP="00C951C6">
            <w:pPr>
              <w:jc w:val="center"/>
              <w:rPr>
                <w:sz w:val="22"/>
                <w:u w:val="single"/>
              </w:rPr>
            </w:pPr>
          </w:p>
        </w:tc>
        <w:tc>
          <w:tcPr>
            <w:tcW w:w="3253" w:type="dxa"/>
            <w:vMerge/>
            <w:vAlign w:val="center"/>
            <w:hideMark/>
          </w:tcPr>
          <w:p w:rsidR="00071C81" w:rsidRPr="00A15B23" w:rsidRDefault="00071C81" w:rsidP="00C951C6">
            <w:pPr>
              <w:jc w:val="center"/>
              <w:rPr>
                <w:sz w:val="22"/>
              </w:rPr>
            </w:pPr>
          </w:p>
        </w:tc>
        <w:tc>
          <w:tcPr>
            <w:tcW w:w="2217" w:type="dxa"/>
            <w:vAlign w:val="center"/>
            <w:hideMark/>
          </w:tcPr>
          <w:p w:rsidR="00071C81" w:rsidRPr="00A15B23" w:rsidRDefault="00071C81" w:rsidP="00C951C6">
            <w:pPr>
              <w:jc w:val="center"/>
              <w:rPr>
                <w:sz w:val="22"/>
                <w:u w:val="single"/>
              </w:rPr>
            </w:pPr>
            <w:hyperlink r:id="rId87" w:history="1">
              <w:r w:rsidRPr="00A15B23">
                <w:rPr>
                  <w:rStyle w:val="Hyperlink"/>
                  <w:sz w:val="22"/>
                </w:rPr>
                <w:t>Radio Waves &amp; Electromagnetic Fields (Java)</w:t>
              </w:r>
            </w:hyperlink>
          </w:p>
        </w:tc>
        <w:tc>
          <w:tcPr>
            <w:tcW w:w="3831" w:type="dxa"/>
            <w:vAlign w:val="center"/>
            <w:hideMark/>
          </w:tcPr>
          <w:p w:rsidR="00071C81" w:rsidRPr="00A15B23" w:rsidRDefault="00071C81" w:rsidP="00C951C6">
            <w:pPr>
              <w:jc w:val="center"/>
              <w:rPr>
                <w:sz w:val="22"/>
              </w:rPr>
            </w:pPr>
            <w:r w:rsidRPr="00A15B23">
              <w:rPr>
                <w:sz w:val="22"/>
              </w:rPr>
              <w:t>Production (at the antenna), transmission, and reception (at the antenna) of radio waves.</w:t>
            </w:r>
          </w:p>
        </w:tc>
      </w:tr>
    </w:tbl>
    <w:p w:rsidR="00C754A9" w:rsidRDefault="00C754A9"/>
    <w:p w:rsidR="00C754A9" w:rsidRDefault="00C754A9"/>
    <w:p w:rsidR="00EF38CC" w:rsidRDefault="00EF38CC"/>
    <w:p w:rsidR="00EF38CC" w:rsidRDefault="00EF38CC"/>
    <w:p w:rsidR="00EF38CC" w:rsidRDefault="00EF38CC"/>
    <w:p w:rsidR="00C754A9" w:rsidRDefault="00C754A9"/>
    <w:tbl>
      <w:tblPr>
        <w:tblStyle w:val="TableGrid"/>
        <w:tblW w:w="12951" w:type="dxa"/>
        <w:tblInd w:w="-10" w:type="dxa"/>
        <w:tblLook w:val="04A0" w:firstRow="1" w:lastRow="0" w:firstColumn="1" w:lastColumn="0" w:noHBand="0" w:noVBand="1"/>
      </w:tblPr>
      <w:tblGrid>
        <w:gridCol w:w="10"/>
        <w:gridCol w:w="2280"/>
        <w:gridCol w:w="1353"/>
        <w:gridCol w:w="3252"/>
        <w:gridCol w:w="2216"/>
        <w:gridCol w:w="10"/>
        <w:gridCol w:w="3820"/>
        <w:gridCol w:w="10"/>
      </w:tblGrid>
      <w:tr w:rsidR="00071C81" w:rsidRPr="00A15B23" w:rsidTr="00CF6FD8">
        <w:trPr>
          <w:gridAfter w:val="1"/>
          <w:wAfter w:w="10" w:type="dxa"/>
          <w:trHeight w:val="1008"/>
        </w:trPr>
        <w:tc>
          <w:tcPr>
            <w:tcW w:w="12941" w:type="dxa"/>
            <w:gridSpan w:val="7"/>
            <w:tcBorders>
              <w:top w:val="nil"/>
              <w:left w:val="nil"/>
              <w:bottom w:val="single" w:sz="4" w:space="0" w:color="auto"/>
              <w:right w:val="nil"/>
            </w:tcBorders>
            <w:shd w:val="clear" w:color="auto" w:fill="FFFFFF" w:themeFill="background1"/>
            <w:vAlign w:val="center"/>
            <w:hideMark/>
          </w:tcPr>
          <w:p w:rsidR="00AE75B7" w:rsidRPr="00C754A9" w:rsidRDefault="00071C81" w:rsidP="00C754A9">
            <w:pPr>
              <w:rPr>
                <w:b/>
                <w:bCs/>
                <w:sz w:val="28"/>
              </w:rPr>
            </w:pPr>
            <w:bookmarkStart w:id="3" w:name="LS"/>
            <w:r w:rsidRPr="00C754A9">
              <w:rPr>
                <w:b/>
                <w:bCs/>
                <w:sz w:val="28"/>
              </w:rPr>
              <w:lastRenderedPageBreak/>
              <w:t>Life Science</w:t>
            </w:r>
            <w:bookmarkEnd w:id="3"/>
          </w:p>
        </w:tc>
      </w:tr>
      <w:tr w:rsidR="00CF6FD8" w:rsidRPr="00A15B23" w:rsidTr="00CF6FD8">
        <w:trPr>
          <w:gridBefore w:val="1"/>
          <w:wBefore w:w="10" w:type="dxa"/>
          <w:trHeight w:val="1052"/>
        </w:trPr>
        <w:tc>
          <w:tcPr>
            <w:tcW w:w="2280" w:type="dxa"/>
            <w:tcBorders>
              <w:top w:val="single" w:sz="4" w:space="0" w:color="auto"/>
            </w:tcBorders>
            <w:vAlign w:val="center"/>
            <w:hideMark/>
          </w:tcPr>
          <w:p w:rsidR="00CF6FD8" w:rsidRPr="00B173F0" w:rsidRDefault="00CF6FD8" w:rsidP="009B4326">
            <w:pPr>
              <w:jc w:val="center"/>
              <w:rPr>
                <w:b/>
                <w:sz w:val="22"/>
              </w:rPr>
            </w:pPr>
            <w:r>
              <w:rPr>
                <w:b/>
                <w:sz w:val="22"/>
              </w:rPr>
              <w:t>Topic</w:t>
            </w:r>
          </w:p>
        </w:tc>
        <w:tc>
          <w:tcPr>
            <w:tcW w:w="4605" w:type="dxa"/>
            <w:gridSpan w:val="2"/>
            <w:tcBorders>
              <w:top w:val="single" w:sz="4" w:space="0" w:color="auto"/>
            </w:tcBorders>
            <w:vAlign w:val="center"/>
            <w:hideMark/>
          </w:tcPr>
          <w:p w:rsidR="00CF6FD8" w:rsidRPr="00A15B23" w:rsidRDefault="00CF6FD8" w:rsidP="009B4326">
            <w:pPr>
              <w:jc w:val="center"/>
              <w:rPr>
                <w:b/>
                <w:bCs/>
                <w:sz w:val="22"/>
              </w:rPr>
            </w:pPr>
            <w:r w:rsidRPr="00A15B23">
              <w:rPr>
                <w:b/>
                <w:bCs/>
                <w:sz w:val="22"/>
              </w:rPr>
              <w:t>High School NGSS (2015) Performance Expectations (PE)</w:t>
            </w:r>
          </w:p>
        </w:tc>
        <w:tc>
          <w:tcPr>
            <w:tcW w:w="2226" w:type="dxa"/>
            <w:gridSpan w:val="2"/>
            <w:tcBorders>
              <w:top w:val="single" w:sz="4" w:space="0" w:color="auto"/>
            </w:tcBorders>
            <w:vAlign w:val="center"/>
            <w:hideMark/>
          </w:tcPr>
          <w:p w:rsidR="00CF6FD8" w:rsidRPr="00A15B23" w:rsidRDefault="00CF6FD8" w:rsidP="009B4326">
            <w:pPr>
              <w:jc w:val="center"/>
              <w:rPr>
                <w:b/>
                <w:bCs/>
                <w:sz w:val="22"/>
              </w:rPr>
            </w:pPr>
            <w:r>
              <w:rPr>
                <w:b/>
                <w:bCs/>
                <w:sz w:val="22"/>
              </w:rPr>
              <w:t>Associated PhE</w:t>
            </w:r>
            <w:r w:rsidRPr="00A15B23">
              <w:rPr>
                <w:b/>
                <w:bCs/>
                <w:sz w:val="22"/>
              </w:rPr>
              <w:t>T Simulation</w:t>
            </w:r>
          </w:p>
        </w:tc>
        <w:tc>
          <w:tcPr>
            <w:tcW w:w="3830" w:type="dxa"/>
            <w:gridSpan w:val="2"/>
            <w:tcBorders>
              <w:top w:val="single" w:sz="4" w:space="0" w:color="auto"/>
            </w:tcBorders>
            <w:vAlign w:val="center"/>
            <w:hideMark/>
          </w:tcPr>
          <w:p w:rsidR="00CF6FD8" w:rsidRPr="00A15B23" w:rsidRDefault="00CF6FD8" w:rsidP="009B4326">
            <w:pPr>
              <w:jc w:val="center"/>
              <w:rPr>
                <w:b/>
                <w:bCs/>
                <w:sz w:val="22"/>
              </w:rPr>
            </w:pPr>
            <w:r w:rsidRPr="00A15B23">
              <w:rPr>
                <w:b/>
                <w:bCs/>
                <w:sz w:val="22"/>
              </w:rPr>
              <w:t>Portions of PE Addressed by Simulation (Note: Most simulations will apply to only a part of a lesson designed around an NGSS PE)</w:t>
            </w:r>
          </w:p>
        </w:tc>
      </w:tr>
      <w:tr w:rsidR="00BF2B8C" w:rsidRPr="00A15B23" w:rsidTr="00CF6FD8">
        <w:trPr>
          <w:gridAfter w:val="1"/>
          <w:wAfter w:w="10" w:type="dxa"/>
          <w:trHeight w:val="1440"/>
        </w:trPr>
        <w:tc>
          <w:tcPr>
            <w:tcW w:w="2290" w:type="dxa"/>
            <w:gridSpan w:val="2"/>
            <w:tcBorders>
              <w:top w:val="single" w:sz="4" w:space="0" w:color="auto"/>
            </w:tcBorders>
            <w:vAlign w:val="center"/>
            <w:hideMark/>
          </w:tcPr>
          <w:p w:rsidR="00071C81" w:rsidRPr="00A15B23" w:rsidRDefault="00071C81" w:rsidP="00C951C6">
            <w:pPr>
              <w:jc w:val="center"/>
              <w:rPr>
                <w:b/>
                <w:bCs/>
                <w:sz w:val="22"/>
              </w:rPr>
            </w:pPr>
            <w:r w:rsidRPr="00A15B23">
              <w:rPr>
                <w:b/>
                <w:bCs/>
                <w:sz w:val="22"/>
              </w:rPr>
              <w:t>Inheritance and Variation of Traits</w:t>
            </w:r>
          </w:p>
        </w:tc>
        <w:tc>
          <w:tcPr>
            <w:tcW w:w="1353" w:type="dxa"/>
            <w:tcBorders>
              <w:top w:val="single" w:sz="4" w:space="0" w:color="auto"/>
            </w:tcBorders>
            <w:noWrap/>
            <w:vAlign w:val="center"/>
            <w:hideMark/>
          </w:tcPr>
          <w:p w:rsidR="00071C81" w:rsidRPr="00A15B23" w:rsidRDefault="00071C81" w:rsidP="00C951C6">
            <w:pPr>
              <w:jc w:val="center"/>
              <w:rPr>
                <w:sz w:val="22"/>
                <w:u w:val="single"/>
              </w:rPr>
            </w:pPr>
            <w:hyperlink r:id="rId88" w:history="1">
              <w:r w:rsidRPr="00A15B23">
                <w:rPr>
                  <w:rStyle w:val="Hyperlink"/>
                  <w:sz w:val="22"/>
                </w:rPr>
                <w:t>HS-LS3-1</w:t>
              </w:r>
            </w:hyperlink>
          </w:p>
        </w:tc>
        <w:tc>
          <w:tcPr>
            <w:tcW w:w="3252" w:type="dxa"/>
            <w:tcBorders>
              <w:top w:val="single" w:sz="4" w:space="0" w:color="auto"/>
            </w:tcBorders>
            <w:vAlign w:val="center"/>
            <w:hideMark/>
          </w:tcPr>
          <w:p w:rsidR="00071C81" w:rsidRPr="00A15B23" w:rsidRDefault="00071C81" w:rsidP="00C951C6">
            <w:pPr>
              <w:jc w:val="center"/>
              <w:rPr>
                <w:sz w:val="22"/>
              </w:rPr>
            </w:pPr>
            <w:r w:rsidRPr="00A15B23">
              <w:rPr>
                <w:sz w:val="22"/>
              </w:rPr>
              <w:t>Ask questions to clarify relationships about the role of DNA and chromosomes in coding the instructions for characteristic traits passed from parents to offspring.</w:t>
            </w:r>
          </w:p>
        </w:tc>
        <w:tc>
          <w:tcPr>
            <w:tcW w:w="2216" w:type="dxa"/>
            <w:tcBorders>
              <w:top w:val="single" w:sz="4" w:space="0" w:color="auto"/>
            </w:tcBorders>
            <w:vAlign w:val="center"/>
            <w:hideMark/>
          </w:tcPr>
          <w:p w:rsidR="00071C81" w:rsidRPr="00A15B23" w:rsidRDefault="00071C81" w:rsidP="00C951C6">
            <w:pPr>
              <w:jc w:val="center"/>
              <w:rPr>
                <w:sz w:val="22"/>
                <w:u w:val="single"/>
              </w:rPr>
            </w:pPr>
            <w:hyperlink r:id="rId89" w:history="1">
              <w:r w:rsidRPr="00A15B23">
                <w:rPr>
                  <w:rStyle w:val="Hyperlink"/>
                  <w:sz w:val="22"/>
                </w:rPr>
                <w:t>Gene Expression - The Basics (Java)</w:t>
              </w:r>
            </w:hyperlink>
          </w:p>
        </w:tc>
        <w:tc>
          <w:tcPr>
            <w:tcW w:w="3830" w:type="dxa"/>
            <w:gridSpan w:val="2"/>
            <w:tcBorders>
              <w:top w:val="single" w:sz="4" w:space="0" w:color="auto"/>
            </w:tcBorders>
            <w:vAlign w:val="center"/>
            <w:hideMark/>
          </w:tcPr>
          <w:p w:rsidR="00071C81" w:rsidRPr="00A15B23" w:rsidRDefault="00071C81" w:rsidP="00C951C6">
            <w:pPr>
              <w:jc w:val="center"/>
              <w:rPr>
                <w:sz w:val="22"/>
              </w:rPr>
            </w:pPr>
            <w:r w:rsidRPr="00A15B23">
              <w:rPr>
                <w:sz w:val="22"/>
              </w:rPr>
              <w:t>Clarifies the role of DNA and chromosomes in coding for traits.</w:t>
            </w:r>
          </w:p>
        </w:tc>
      </w:tr>
      <w:tr w:rsidR="00BF2B8C" w:rsidRPr="00A15B23" w:rsidTr="00EF38CC">
        <w:trPr>
          <w:gridAfter w:val="1"/>
          <w:wAfter w:w="10" w:type="dxa"/>
          <w:trHeight w:val="70"/>
        </w:trPr>
        <w:tc>
          <w:tcPr>
            <w:tcW w:w="2290" w:type="dxa"/>
            <w:gridSpan w:val="2"/>
            <w:vMerge w:val="restart"/>
            <w:vAlign w:val="center"/>
            <w:hideMark/>
          </w:tcPr>
          <w:p w:rsidR="00071C81" w:rsidRPr="00A15B23" w:rsidRDefault="00071C81" w:rsidP="00C951C6">
            <w:pPr>
              <w:jc w:val="center"/>
              <w:rPr>
                <w:b/>
                <w:bCs/>
                <w:sz w:val="22"/>
              </w:rPr>
            </w:pPr>
            <w:r w:rsidRPr="00A15B23">
              <w:rPr>
                <w:b/>
                <w:bCs/>
                <w:sz w:val="22"/>
              </w:rPr>
              <w:t>Inheritance and Variation of Traits</w:t>
            </w:r>
          </w:p>
        </w:tc>
        <w:tc>
          <w:tcPr>
            <w:tcW w:w="1353" w:type="dxa"/>
            <w:vMerge w:val="restart"/>
            <w:noWrap/>
            <w:vAlign w:val="center"/>
            <w:hideMark/>
          </w:tcPr>
          <w:p w:rsidR="00071C81" w:rsidRPr="00A15B23" w:rsidRDefault="00071C81" w:rsidP="00C951C6">
            <w:pPr>
              <w:jc w:val="center"/>
              <w:rPr>
                <w:sz w:val="22"/>
                <w:u w:val="single"/>
              </w:rPr>
            </w:pPr>
            <w:hyperlink r:id="rId90" w:history="1">
              <w:r w:rsidRPr="00A15B23">
                <w:rPr>
                  <w:rStyle w:val="Hyperlink"/>
                  <w:sz w:val="22"/>
                </w:rPr>
                <w:t>HS-LS3-3</w:t>
              </w:r>
            </w:hyperlink>
          </w:p>
        </w:tc>
        <w:tc>
          <w:tcPr>
            <w:tcW w:w="3252" w:type="dxa"/>
            <w:vMerge w:val="restart"/>
            <w:vAlign w:val="center"/>
            <w:hideMark/>
          </w:tcPr>
          <w:p w:rsidR="00071C81" w:rsidRPr="00A15B23" w:rsidRDefault="00071C81" w:rsidP="00C951C6">
            <w:pPr>
              <w:jc w:val="center"/>
              <w:rPr>
                <w:sz w:val="22"/>
              </w:rPr>
            </w:pPr>
            <w:r w:rsidRPr="00A15B23">
              <w:rPr>
                <w:sz w:val="22"/>
              </w:rPr>
              <w:t>Apply concepts of statistics and probability to explain the variation and distribution of expressed traits in a population.</w:t>
            </w:r>
          </w:p>
        </w:tc>
        <w:tc>
          <w:tcPr>
            <w:tcW w:w="2216" w:type="dxa"/>
            <w:vAlign w:val="center"/>
            <w:hideMark/>
          </w:tcPr>
          <w:p w:rsidR="00071C81" w:rsidRPr="00A15B23" w:rsidRDefault="00071C81" w:rsidP="00C951C6">
            <w:pPr>
              <w:jc w:val="center"/>
              <w:rPr>
                <w:sz w:val="22"/>
                <w:u w:val="single"/>
              </w:rPr>
            </w:pPr>
            <w:hyperlink r:id="rId91" w:history="1">
              <w:proofErr w:type="spellStart"/>
              <w:r w:rsidRPr="00A15B23">
                <w:rPr>
                  <w:rStyle w:val="Hyperlink"/>
                  <w:sz w:val="22"/>
                </w:rPr>
                <w:t>Plinko</w:t>
              </w:r>
              <w:proofErr w:type="spellEnd"/>
              <w:r w:rsidRPr="00A15B23">
                <w:rPr>
                  <w:rStyle w:val="Hyperlink"/>
                  <w:sz w:val="22"/>
                </w:rPr>
                <w:t xml:space="preserve"> Probability (Flash)</w:t>
              </w:r>
            </w:hyperlink>
          </w:p>
        </w:tc>
        <w:tc>
          <w:tcPr>
            <w:tcW w:w="3830" w:type="dxa"/>
            <w:gridSpan w:val="2"/>
            <w:vAlign w:val="center"/>
            <w:hideMark/>
          </w:tcPr>
          <w:p w:rsidR="00071C81" w:rsidRPr="00A15B23" w:rsidRDefault="00071C81" w:rsidP="00C951C6">
            <w:pPr>
              <w:jc w:val="center"/>
              <w:rPr>
                <w:sz w:val="22"/>
              </w:rPr>
            </w:pPr>
            <w:r w:rsidRPr="00A15B23">
              <w:rPr>
                <w:sz w:val="22"/>
              </w:rPr>
              <w:t>Examine the principles of</w:t>
            </w:r>
            <w:r w:rsidR="00C754A9">
              <w:rPr>
                <w:sz w:val="22"/>
              </w:rPr>
              <w:t xml:space="preserve"> probability</w:t>
            </w:r>
            <w:r w:rsidRPr="00A15B23">
              <w:rPr>
                <w:sz w:val="22"/>
              </w:rPr>
              <w:t>.</w:t>
            </w:r>
          </w:p>
        </w:tc>
      </w:tr>
      <w:tr w:rsidR="00BF2B8C" w:rsidRPr="00A15B23" w:rsidTr="00EF38CC">
        <w:trPr>
          <w:gridAfter w:val="1"/>
          <w:wAfter w:w="10" w:type="dxa"/>
          <w:trHeight w:val="70"/>
        </w:trPr>
        <w:tc>
          <w:tcPr>
            <w:tcW w:w="2290" w:type="dxa"/>
            <w:gridSpan w:val="2"/>
            <w:vMerge/>
            <w:vAlign w:val="center"/>
            <w:hideMark/>
          </w:tcPr>
          <w:p w:rsidR="00071C81" w:rsidRPr="00A15B23" w:rsidRDefault="00071C81" w:rsidP="00C951C6">
            <w:pPr>
              <w:jc w:val="center"/>
              <w:rPr>
                <w:b/>
                <w:bCs/>
                <w:sz w:val="22"/>
              </w:rPr>
            </w:pPr>
          </w:p>
        </w:tc>
        <w:tc>
          <w:tcPr>
            <w:tcW w:w="1353" w:type="dxa"/>
            <w:vMerge/>
            <w:vAlign w:val="center"/>
            <w:hideMark/>
          </w:tcPr>
          <w:p w:rsidR="00071C81" w:rsidRPr="00A15B23" w:rsidRDefault="00071C81" w:rsidP="00C951C6">
            <w:pPr>
              <w:jc w:val="center"/>
              <w:rPr>
                <w:sz w:val="22"/>
                <w:u w:val="single"/>
              </w:rPr>
            </w:pPr>
          </w:p>
        </w:tc>
        <w:tc>
          <w:tcPr>
            <w:tcW w:w="3252" w:type="dxa"/>
            <w:vMerge/>
            <w:vAlign w:val="center"/>
            <w:hideMark/>
          </w:tcPr>
          <w:p w:rsidR="00071C81" w:rsidRPr="00A15B23" w:rsidRDefault="00071C81" w:rsidP="00C951C6">
            <w:pPr>
              <w:jc w:val="center"/>
              <w:rPr>
                <w:sz w:val="22"/>
              </w:rPr>
            </w:pPr>
          </w:p>
        </w:tc>
        <w:tc>
          <w:tcPr>
            <w:tcW w:w="2216" w:type="dxa"/>
            <w:vAlign w:val="center"/>
            <w:hideMark/>
          </w:tcPr>
          <w:p w:rsidR="00071C81" w:rsidRPr="00A15B23" w:rsidRDefault="00071C81" w:rsidP="00C951C6">
            <w:pPr>
              <w:jc w:val="center"/>
              <w:rPr>
                <w:sz w:val="22"/>
                <w:u w:val="single"/>
              </w:rPr>
            </w:pPr>
            <w:hyperlink r:id="rId92" w:history="1">
              <w:r w:rsidRPr="00A15B23">
                <w:rPr>
                  <w:rStyle w:val="Hyperlink"/>
                  <w:sz w:val="22"/>
                </w:rPr>
                <w:t>Curve Fitting (Flash)</w:t>
              </w:r>
            </w:hyperlink>
          </w:p>
        </w:tc>
        <w:tc>
          <w:tcPr>
            <w:tcW w:w="3830" w:type="dxa"/>
            <w:gridSpan w:val="2"/>
            <w:vAlign w:val="center"/>
            <w:hideMark/>
          </w:tcPr>
          <w:p w:rsidR="00071C81" w:rsidRPr="00A15B23" w:rsidRDefault="00071C81" w:rsidP="00C951C6">
            <w:pPr>
              <w:jc w:val="center"/>
              <w:rPr>
                <w:sz w:val="22"/>
              </w:rPr>
            </w:pPr>
            <w:r w:rsidRPr="00A15B23">
              <w:rPr>
                <w:sz w:val="22"/>
              </w:rPr>
              <w:t>Investigate automatic and manual curve fitting for data. Linear and polynomial.</w:t>
            </w:r>
          </w:p>
        </w:tc>
      </w:tr>
      <w:tr w:rsidR="00BF2B8C" w:rsidRPr="00A15B23" w:rsidTr="00EF38CC">
        <w:trPr>
          <w:gridAfter w:val="1"/>
          <w:wAfter w:w="10" w:type="dxa"/>
          <w:trHeight w:val="70"/>
        </w:trPr>
        <w:tc>
          <w:tcPr>
            <w:tcW w:w="2290" w:type="dxa"/>
            <w:gridSpan w:val="2"/>
            <w:vMerge/>
            <w:vAlign w:val="center"/>
            <w:hideMark/>
          </w:tcPr>
          <w:p w:rsidR="00071C81" w:rsidRPr="00A15B23" w:rsidRDefault="00071C81" w:rsidP="00C951C6">
            <w:pPr>
              <w:jc w:val="center"/>
              <w:rPr>
                <w:b/>
                <w:bCs/>
                <w:sz w:val="22"/>
              </w:rPr>
            </w:pPr>
          </w:p>
        </w:tc>
        <w:tc>
          <w:tcPr>
            <w:tcW w:w="1353" w:type="dxa"/>
            <w:vMerge/>
            <w:vAlign w:val="center"/>
            <w:hideMark/>
          </w:tcPr>
          <w:p w:rsidR="00071C81" w:rsidRPr="00A15B23" w:rsidRDefault="00071C81" w:rsidP="00C951C6">
            <w:pPr>
              <w:jc w:val="center"/>
              <w:rPr>
                <w:sz w:val="22"/>
                <w:u w:val="single"/>
              </w:rPr>
            </w:pPr>
          </w:p>
        </w:tc>
        <w:tc>
          <w:tcPr>
            <w:tcW w:w="3252" w:type="dxa"/>
            <w:vMerge/>
            <w:vAlign w:val="center"/>
            <w:hideMark/>
          </w:tcPr>
          <w:p w:rsidR="00071C81" w:rsidRPr="00A15B23" w:rsidRDefault="00071C81" w:rsidP="00C951C6">
            <w:pPr>
              <w:jc w:val="center"/>
              <w:rPr>
                <w:sz w:val="22"/>
              </w:rPr>
            </w:pPr>
          </w:p>
        </w:tc>
        <w:tc>
          <w:tcPr>
            <w:tcW w:w="2216" w:type="dxa"/>
            <w:vAlign w:val="center"/>
            <w:hideMark/>
          </w:tcPr>
          <w:p w:rsidR="00071C81" w:rsidRPr="00A15B23" w:rsidRDefault="00071C81" w:rsidP="00C951C6">
            <w:pPr>
              <w:jc w:val="center"/>
              <w:rPr>
                <w:sz w:val="22"/>
                <w:u w:val="single"/>
              </w:rPr>
            </w:pPr>
            <w:hyperlink r:id="rId93" w:history="1">
              <w:r w:rsidRPr="00A15B23">
                <w:rPr>
                  <w:rStyle w:val="Hyperlink"/>
                  <w:sz w:val="22"/>
                </w:rPr>
                <w:t>Least-Squares Regression (HTML5)</w:t>
              </w:r>
            </w:hyperlink>
          </w:p>
        </w:tc>
        <w:tc>
          <w:tcPr>
            <w:tcW w:w="3830" w:type="dxa"/>
            <w:gridSpan w:val="2"/>
            <w:vAlign w:val="center"/>
            <w:hideMark/>
          </w:tcPr>
          <w:p w:rsidR="00071C81" w:rsidRPr="00A15B23" w:rsidRDefault="00071C81" w:rsidP="00C951C6">
            <w:pPr>
              <w:jc w:val="center"/>
              <w:rPr>
                <w:sz w:val="22"/>
              </w:rPr>
            </w:pPr>
            <w:r w:rsidRPr="00A15B23">
              <w:rPr>
                <w:sz w:val="22"/>
              </w:rPr>
              <w:t>Investigate the meaning of the r^2 value obtained from a least-squares regression.</w:t>
            </w:r>
          </w:p>
        </w:tc>
      </w:tr>
      <w:tr w:rsidR="00BF2B8C" w:rsidRPr="00A15B23" w:rsidTr="00E05BC0">
        <w:trPr>
          <w:gridAfter w:val="1"/>
          <w:wAfter w:w="10" w:type="dxa"/>
          <w:trHeight w:val="1160"/>
        </w:trPr>
        <w:tc>
          <w:tcPr>
            <w:tcW w:w="2290" w:type="dxa"/>
            <w:gridSpan w:val="2"/>
            <w:vAlign w:val="center"/>
            <w:hideMark/>
          </w:tcPr>
          <w:p w:rsidR="00071C81" w:rsidRPr="00A15B23" w:rsidRDefault="00071C81" w:rsidP="00C951C6">
            <w:pPr>
              <w:jc w:val="center"/>
              <w:rPr>
                <w:b/>
                <w:bCs/>
                <w:sz w:val="22"/>
              </w:rPr>
            </w:pPr>
            <w:r w:rsidRPr="00A15B23">
              <w:rPr>
                <w:b/>
                <w:bCs/>
                <w:sz w:val="22"/>
              </w:rPr>
              <w:t>Interdependent Relationships in Ecosystems</w:t>
            </w:r>
          </w:p>
        </w:tc>
        <w:tc>
          <w:tcPr>
            <w:tcW w:w="1353" w:type="dxa"/>
            <w:noWrap/>
            <w:vAlign w:val="center"/>
            <w:hideMark/>
          </w:tcPr>
          <w:p w:rsidR="00071C81" w:rsidRPr="00A15B23" w:rsidRDefault="00071C81" w:rsidP="00C951C6">
            <w:pPr>
              <w:jc w:val="center"/>
              <w:rPr>
                <w:sz w:val="22"/>
                <w:u w:val="single"/>
              </w:rPr>
            </w:pPr>
            <w:hyperlink r:id="rId94" w:history="1">
              <w:r w:rsidRPr="00A15B23">
                <w:rPr>
                  <w:rStyle w:val="Hyperlink"/>
                  <w:sz w:val="22"/>
                </w:rPr>
                <w:t>HS-LS2-2</w:t>
              </w:r>
            </w:hyperlink>
          </w:p>
        </w:tc>
        <w:tc>
          <w:tcPr>
            <w:tcW w:w="3252" w:type="dxa"/>
            <w:vAlign w:val="center"/>
            <w:hideMark/>
          </w:tcPr>
          <w:p w:rsidR="00071C81" w:rsidRPr="00A15B23" w:rsidRDefault="00071C81" w:rsidP="00C951C6">
            <w:pPr>
              <w:jc w:val="center"/>
              <w:rPr>
                <w:sz w:val="22"/>
              </w:rPr>
            </w:pPr>
            <w:r w:rsidRPr="00A15B23">
              <w:rPr>
                <w:sz w:val="22"/>
              </w:rPr>
              <w:t>Use mathematical representations to support and revise explanations based on evidence about factors affecting biodiversity and populations in ecosystems of different scales.</w:t>
            </w:r>
          </w:p>
        </w:tc>
        <w:tc>
          <w:tcPr>
            <w:tcW w:w="2216" w:type="dxa"/>
            <w:vAlign w:val="center"/>
            <w:hideMark/>
          </w:tcPr>
          <w:p w:rsidR="00071C81" w:rsidRPr="00A15B23" w:rsidRDefault="00071C81" w:rsidP="00C951C6">
            <w:pPr>
              <w:jc w:val="center"/>
              <w:rPr>
                <w:sz w:val="22"/>
                <w:u w:val="single"/>
              </w:rPr>
            </w:pPr>
            <w:hyperlink r:id="rId95" w:history="1">
              <w:r w:rsidRPr="00A15B23">
                <w:rPr>
                  <w:rStyle w:val="Hyperlink"/>
                  <w:sz w:val="22"/>
                </w:rPr>
                <w:t>Natural Selection (Java)</w:t>
              </w:r>
            </w:hyperlink>
          </w:p>
        </w:tc>
        <w:tc>
          <w:tcPr>
            <w:tcW w:w="3830" w:type="dxa"/>
            <w:gridSpan w:val="2"/>
            <w:vAlign w:val="center"/>
            <w:hideMark/>
          </w:tcPr>
          <w:p w:rsidR="00071C81" w:rsidRPr="00A15B23" w:rsidRDefault="00071C81" w:rsidP="00C951C6">
            <w:pPr>
              <w:jc w:val="center"/>
              <w:rPr>
                <w:sz w:val="22"/>
              </w:rPr>
            </w:pPr>
            <w:r w:rsidRPr="00A15B23">
              <w:rPr>
                <w:sz w:val="22"/>
              </w:rPr>
              <w:t>Use mathematical repres</w:t>
            </w:r>
            <w:r w:rsidR="00C754A9">
              <w:rPr>
                <w:sz w:val="22"/>
              </w:rPr>
              <w:t>entations to support and revise</w:t>
            </w:r>
            <w:r w:rsidRPr="00A15B23">
              <w:rPr>
                <w:sz w:val="22"/>
              </w:rPr>
              <w:t xml:space="preserve"> explanations based on evidence about factors affecting biodiversity.</w:t>
            </w:r>
          </w:p>
        </w:tc>
      </w:tr>
      <w:tr w:rsidR="00BF2B8C" w:rsidRPr="00A15B23" w:rsidTr="00CF6FD8">
        <w:trPr>
          <w:gridAfter w:val="1"/>
          <w:wAfter w:w="10" w:type="dxa"/>
          <w:trHeight w:val="1155"/>
        </w:trPr>
        <w:tc>
          <w:tcPr>
            <w:tcW w:w="2290" w:type="dxa"/>
            <w:gridSpan w:val="2"/>
            <w:vAlign w:val="center"/>
            <w:hideMark/>
          </w:tcPr>
          <w:p w:rsidR="00071C81" w:rsidRPr="00A15B23" w:rsidRDefault="00071C81" w:rsidP="00C951C6">
            <w:pPr>
              <w:jc w:val="center"/>
              <w:rPr>
                <w:b/>
                <w:bCs/>
                <w:sz w:val="22"/>
              </w:rPr>
            </w:pPr>
            <w:r w:rsidRPr="00A15B23">
              <w:rPr>
                <w:b/>
                <w:bCs/>
                <w:sz w:val="22"/>
              </w:rPr>
              <w:t>Interdependent Relationships in Ecosystems</w:t>
            </w:r>
          </w:p>
        </w:tc>
        <w:tc>
          <w:tcPr>
            <w:tcW w:w="1353" w:type="dxa"/>
            <w:noWrap/>
            <w:vAlign w:val="center"/>
            <w:hideMark/>
          </w:tcPr>
          <w:p w:rsidR="00071C81" w:rsidRPr="00A15B23" w:rsidRDefault="00071C81" w:rsidP="00C951C6">
            <w:pPr>
              <w:jc w:val="center"/>
              <w:rPr>
                <w:sz w:val="22"/>
                <w:u w:val="single"/>
              </w:rPr>
            </w:pPr>
            <w:hyperlink r:id="rId96" w:history="1">
              <w:r w:rsidRPr="00A15B23">
                <w:rPr>
                  <w:rStyle w:val="Hyperlink"/>
                  <w:sz w:val="22"/>
                </w:rPr>
                <w:t>HS-LS2-7 </w:t>
              </w:r>
            </w:hyperlink>
          </w:p>
        </w:tc>
        <w:tc>
          <w:tcPr>
            <w:tcW w:w="3252" w:type="dxa"/>
            <w:vAlign w:val="center"/>
            <w:hideMark/>
          </w:tcPr>
          <w:p w:rsidR="00071C81" w:rsidRPr="00A15B23" w:rsidRDefault="00071C81" w:rsidP="00C951C6">
            <w:pPr>
              <w:jc w:val="center"/>
              <w:rPr>
                <w:sz w:val="22"/>
              </w:rPr>
            </w:pPr>
            <w:r w:rsidRPr="00A15B23">
              <w:rPr>
                <w:sz w:val="22"/>
              </w:rPr>
              <w:t>Design, evaluate, and refine a solution for reducing the impacts of human activities on the environment and biodiversity.</w:t>
            </w:r>
          </w:p>
        </w:tc>
        <w:tc>
          <w:tcPr>
            <w:tcW w:w="2216" w:type="dxa"/>
            <w:vAlign w:val="center"/>
            <w:hideMark/>
          </w:tcPr>
          <w:p w:rsidR="00071C81" w:rsidRPr="00A15B23" w:rsidRDefault="00071C81" w:rsidP="00C951C6">
            <w:pPr>
              <w:jc w:val="center"/>
              <w:rPr>
                <w:sz w:val="22"/>
                <w:u w:val="single"/>
              </w:rPr>
            </w:pPr>
            <w:hyperlink r:id="rId97" w:history="1">
              <w:r w:rsidRPr="00A15B23">
                <w:rPr>
                  <w:rStyle w:val="Hyperlink"/>
                  <w:sz w:val="22"/>
                </w:rPr>
                <w:t>Natural Selection (Java)</w:t>
              </w:r>
            </w:hyperlink>
          </w:p>
        </w:tc>
        <w:tc>
          <w:tcPr>
            <w:tcW w:w="3830" w:type="dxa"/>
            <w:gridSpan w:val="2"/>
            <w:vAlign w:val="center"/>
            <w:hideMark/>
          </w:tcPr>
          <w:p w:rsidR="00071C81" w:rsidRPr="00A15B23" w:rsidRDefault="00071C81" w:rsidP="00C951C6">
            <w:pPr>
              <w:jc w:val="center"/>
              <w:rPr>
                <w:sz w:val="22"/>
              </w:rPr>
            </w:pPr>
            <w:r w:rsidRPr="00A15B23">
              <w:rPr>
                <w:sz w:val="22"/>
              </w:rPr>
              <w:t>Could use as an intr</w:t>
            </w:r>
            <w:r w:rsidR="00C754A9">
              <w:rPr>
                <w:sz w:val="22"/>
              </w:rPr>
              <w:t>oduction to the impacts of preda</w:t>
            </w:r>
            <w:r w:rsidRPr="00A15B23">
              <w:rPr>
                <w:sz w:val="22"/>
              </w:rPr>
              <w:t>tors and food supplies (in general) on species.</w:t>
            </w:r>
          </w:p>
        </w:tc>
      </w:tr>
      <w:tr w:rsidR="00BF2B8C" w:rsidRPr="00A15B23" w:rsidTr="00CF6FD8">
        <w:trPr>
          <w:gridAfter w:val="1"/>
          <w:wAfter w:w="10" w:type="dxa"/>
          <w:trHeight w:val="3435"/>
        </w:trPr>
        <w:tc>
          <w:tcPr>
            <w:tcW w:w="2290" w:type="dxa"/>
            <w:gridSpan w:val="2"/>
            <w:vAlign w:val="center"/>
            <w:hideMark/>
          </w:tcPr>
          <w:p w:rsidR="00071C81" w:rsidRPr="00A15B23" w:rsidRDefault="00071C81" w:rsidP="00C951C6">
            <w:pPr>
              <w:jc w:val="center"/>
              <w:rPr>
                <w:b/>
                <w:bCs/>
                <w:sz w:val="22"/>
              </w:rPr>
            </w:pPr>
            <w:r w:rsidRPr="00A15B23">
              <w:rPr>
                <w:b/>
                <w:bCs/>
                <w:sz w:val="22"/>
              </w:rPr>
              <w:lastRenderedPageBreak/>
              <w:t>Natural Selection and Evolution</w:t>
            </w:r>
          </w:p>
        </w:tc>
        <w:tc>
          <w:tcPr>
            <w:tcW w:w="1353" w:type="dxa"/>
            <w:noWrap/>
            <w:vAlign w:val="center"/>
            <w:hideMark/>
          </w:tcPr>
          <w:p w:rsidR="00071C81" w:rsidRPr="00A15B23" w:rsidRDefault="00071C81" w:rsidP="00C951C6">
            <w:pPr>
              <w:jc w:val="center"/>
              <w:rPr>
                <w:sz w:val="22"/>
                <w:u w:val="single"/>
              </w:rPr>
            </w:pPr>
            <w:hyperlink r:id="rId98" w:history="1">
              <w:r w:rsidRPr="00A15B23">
                <w:rPr>
                  <w:rStyle w:val="Hyperlink"/>
                  <w:sz w:val="22"/>
                </w:rPr>
                <w:t>HS-LS4-2</w:t>
              </w:r>
            </w:hyperlink>
          </w:p>
        </w:tc>
        <w:tc>
          <w:tcPr>
            <w:tcW w:w="3252" w:type="dxa"/>
            <w:vAlign w:val="center"/>
            <w:hideMark/>
          </w:tcPr>
          <w:p w:rsidR="00071C81" w:rsidRPr="00A15B23" w:rsidRDefault="00071C81" w:rsidP="00C951C6">
            <w:pPr>
              <w:jc w:val="center"/>
              <w:rPr>
                <w:sz w:val="22"/>
              </w:rPr>
            </w:pPr>
            <w:r w:rsidRPr="00A15B23">
              <w:rPr>
                <w:sz w:val="22"/>
              </w:rPr>
              <w:t>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w:t>
            </w:r>
          </w:p>
        </w:tc>
        <w:tc>
          <w:tcPr>
            <w:tcW w:w="2216" w:type="dxa"/>
            <w:vAlign w:val="center"/>
            <w:hideMark/>
          </w:tcPr>
          <w:p w:rsidR="00071C81" w:rsidRPr="00A15B23" w:rsidRDefault="00071C81" w:rsidP="00C951C6">
            <w:pPr>
              <w:jc w:val="center"/>
              <w:rPr>
                <w:sz w:val="22"/>
                <w:u w:val="single"/>
              </w:rPr>
            </w:pPr>
            <w:hyperlink r:id="rId99" w:history="1">
              <w:r w:rsidRPr="00A15B23">
                <w:rPr>
                  <w:rStyle w:val="Hyperlink"/>
                  <w:sz w:val="22"/>
                </w:rPr>
                <w:t>Natural Selection (Java)</w:t>
              </w:r>
            </w:hyperlink>
          </w:p>
        </w:tc>
        <w:tc>
          <w:tcPr>
            <w:tcW w:w="3830" w:type="dxa"/>
            <w:gridSpan w:val="2"/>
            <w:vAlign w:val="center"/>
            <w:hideMark/>
          </w:tcPr>
          <w:p w:rsidR="00071C81" w:rsidRPr="00A15B23" w:rsidRDefault="00071C81" w:rsidP="00C951C6">
            <w:pPr>
              <w:jc w:val="center"/>
              <w:rPr>
                <w:sz w:val="22"/>
              </w:rPr>
            </w:pPr>
            <w:r w:rsidRPr="00A15B23">
              <w:rPr>
                <w:sz w:val="22"/>
              </w:rPr>
              <w:t>Investigate the effect of limited resources on a species.</w:t>
            </w:r>
          </w:p>
        </w:tc>
      </w:tr>
      <w:tr w:rsidR="00BF2B8C" w:rsidRPr="00A15B23" w:rsidTr="00CF6FD8">
        <w:trPr>
          <w:gridAfter w:val="1"/>
          <w:wAfter w:w="10" w:type="dxa"/>
          <w:trHeight w:val="1440"/>
        </w:trPr>
        <w:tc>
          <w:tcPr>
            <w:tcW w:w="2290" w:type="dxa"/>
            <w:gridSpan w:val="2"/>
            <w:vAlign w:val="center"/>
            <w:hideMark/>
          </w:tcPr>
          <w:p w:rsidR="00071C81" w:rsidRPr="00A15B23" w:rsidRDefault="00071C81" w:rsidP="00C951C6">
            <w:pPr>
              <w:jc w:val="center"/>
              <w:rPr>
                <w:b/>
                <w:bCs/>
                <w:sz w:val="22"/>
              </w:rPr>
            </w:pPr>
            <w:r w:rsidRPr="00A15B23">
              <w:rPr>
                <w:b/>
                <w:bCs/>
                <w:sz w:val="22"/>
              </w:rPr>
              <w:t>Natural Selection and Evolution</w:t>
            </w:r>
          </w:p>
        </w:tc>
        <w:tc>
          <w:tcPr>
            <w:tcW w:w="1353" w:type="dxa"/>
            <w:noWrap/>
            <w:vAlign w:val="center"/>
            <w:hideMark/>
          </w:tcPr>
          <w:p w:rsidR="00071C81" w:rsidRPr="00A15B23" w:rsidRDefault="00071C81" w:rsidP="00C951C6">
            <w:pPr>
              <w:jc w:val="center"/>
              <w:rPr>
                <w:sz w:val="22"/>
                <w:u w:val="single"/>
              </w:rPr>
            </w:pPr>
            <w:hyperlink r:id="rId100" w:history="1">
              <w:r w:rsidRPr="00A15B23">
                <w:rPr>
                  <w:rStyle w:val="Hyperlink"/>
                  <w:sz w:val="22"/>
                </w:rPr>
                <w:t>HS-LS4-3</w:t>
              </w:r>
            </w:hyperlink>
          </w:p>
        </w:tc>
        <w:tc>
          <w:tcPr>
            <w:tcW w:w="3252" w:type="dxa"/>
            <w:vAlign w:val="center"/>
            <w:hideMark/>
          </w:tcPr>
          <w:p w:rsidR="00071C81" w:rsidRPr="00A15B23" w:rsidRDefault="00071C81" w:rsidP="00C951C6">
            <w:pPr>
              <w:jc w:val="center"/>
              <w:rPr>
                <w:sz w:val="22"/>
              </w:rPr>
            </w:pPr>
            <w:r w:rsidRPr="00A15B23">
              <w:rPr>
                <w:sz w:val="22"/>
              </w:rPr>
              <w:t>Apply concepts of statistics and probability to support explanations that organisms with an advantageous heritable trait tend to increase in proportion to organisms lacking this trait.</w:t>
            </w:r>
          </w:p>
        </w:tc>
        <w:tc>
          <w:tcPr>
            <w:tcW w:w="2216" w:type="dxa"/>
            <w:vAlign w:val="center"/>
            <w:hideMark/>
          </w:tcPr>
          <w:p w:rsidR="00071C81" w:rsidRPr="00A15B23" w:rsidRDefault="00071C81" w:rsidP="00C951C6">
            <w:pPr>
              <w:jc w:val="center"/>
              <w:rPr>
                <w:sz w:val="22"/>
                <w:u w:val="single"/>
              </w:rPr>
            </w:pPr>
            <w:hyperlink r:id="rId101" w:history="1">
              <w:proofErr w:type="spellStart"/>
              <w:r w:rsidRPr="00A15B23">
                <w:rPr>
                  <w:rStyle w:val="Hyperlink"/>
                  <w:sz w:val="22"/>
                </w:rPr>
                <w:t>Plinko</w:t>
              </w:r>
              <w:proofErr w:type="spellEnd"/>
              <w:r w:rsidRPr="00A15B23">
                <w:rPr>
                  <w:rStyle w:val="Hyperlink"/>
                  <w:sz w:val="22"/>
                </w:rPr>
                <w:t xml:space="preserve"> Probability (Flash)</w:t>
              </w:r>
            </w:hyperlink>
          </w:p>
        </w:tc>
        <w:tc>
          <w:tcPr>
            <w:tcW w:w="3830" w:type="dxa"/>
            <w:gridSpan w:val="2"/>
            <w:vAlign w:val="center"/>
            <w:hideMark/>
          </w:tcPr>
          <w:p w:rsidR="00071C81" w:rsidRPr="00A15B23" w:rsidRDefault="00071C81" w:rsidP="00C951C6">
            <w:pPr>
              <w:jc w:val="center"/>
              <w:rPr>
                <w:sz w:val="22"/>
              </w:rPr>
            </w:pPr>
            <w:r w:rsidRPr="00A15B23">
              <w:rPr>
                <w:sz w:val="22"/>
              </w:rPr>
              <w:t>Investigate probability.</w:t>
            </w:r>
          </w:p>
        </w:tc>
      </w:tr>
      <w:tr w:rsidR="00BF2B8C" w:rsidRPr="00A15B23" w:rsidTr="00CF6FD8">
        <w:trPr>
          <w:gridAfter w:val="1"/>
          <w:wAfter w:w="10" w:type="dxa"/>
          <w:trHeight w:val="2010"/>
        </w:trPr>
        <w:tc>
          <w:tcPr>
            <w:tcW w:w="2290" w:type="dxa"/>
            <w:gridSpan w:val="2"/>
            <w:vAlign w:val="center"/>
            <w:hideMark/>
          </w:tcPr>
          <w:p w:rsidR="00071C81" w:rsidRPr="00A15B23" w:rsidRDefault="00071C81" w:rsidP="00C951C6">
            <w:pPr>
              <w:jc w:val="center"/>
              <w:rPr>
                <w:b/>
                <w:bCs/>
                <w:sz w:val="22"/>
              </w:rPr>
            </w:pPr>
            <w:r w:rsidRPr="00A15B23">
              <w:rPr>
                <w:b/>
                <w:bCs/>
                <w:sz w:val="22"/>
              </w:rPr>
              <w:t>Natural Selection and Evolution</w:t>
            </w:r>
          </w:p>
        </w:tc>
        <w:tc>
          <w:tcPr>
            <w:tcW w:w="1353" w:type="dxa"/>
            <w:noWrap/>
            <w:vAlign w:val="center"/>
            <w:hideMark/>
          </w:tcPr>
          <w:p w:rsidR="00071C81" w:rsidRPr="00A15B23" w:rsidRDefault="00071C81" w:rsidP="00C951C6">
            <w:pPr>
              <w:jc w:val="center"/>
              <w:rPr>
                <w:sz w:val="22"/>
                <w:u w:val="single"/>
              </w:rPr>
            </w:pPr>
            <w:hyperlink r:id="rId102" w:history="1">
              <w:r w:rsidRPr="00A15B23">
                <w:rPr>
                  <w:rStyle w:val="Hyperlink"/>
                  <w:sz w:val="22"/>
                </w:rPr>
                <w:t>HS-LS4-5</w:t>
              </w:r>
            </w:hyperlink>
          </w:p>
        </w:tc>
        <w:tc>
          <w:tcPr>
            <w:tcW w:w="3252" w:type="dxa"/>
            <w:vAlign w:val="center"/>
            <w:hideMark/>
          </w:tcPr>
          <w:p w:rsidR="00071C81" w:rsidRPr="00A15B23" w:rsidRDefault="00071C81" w:rsidP="00C951C6">
            <w:pPr>
              <w:jc w:val="center"/>
              <w:rPr>
                <w:sz w:val="22"/>
              </w:rPr>
            </w:pPr>
            <w:r w:rsidRPr="00A15B23">
              <w:rPr>
                <w:sz w:val="22"/>
              </w:rPr>
              <w:t>Evaluate the evidence supporting claims that changes in environmental conditions may result in: (1) increases in the number of individuals of some species, (2) the emergence of new species over time, and (3) the extinction of other species.</w:t>
            </w:r>
          </w:p>
        </w:tc>
        <w:tc>
          <w:tcPr>
            <w:tcW w:w="2216" w:type="dxa"/>
            <w:vAlign w:val="center"/>
            <w:hideMark/>
          </w:tcPr>
          <w:p w:rsidR="00071C81" w:rsidRPr="00A15B23" w:rsidRDefault="00071C81" w:rsidP="00C951C6">
            <w:pPr>
              <w:jc w:val="center"/>
              <w:rPr>
                <w:sz w:val="22"/>
                <w:u w:val="single"/>
              </w:rPr>
            </w:pPr>
            <w:hyperlink r:id="rId103" w:history="1">
              <w:r w:rsidRPr="00A15B23">
                <w:rPr>
                  <w:rStyle w:val="Hyperlink"/>
                  <w:sz w:val="22"/>
                </w:rPr>
                <w:t>Natural Selection (Java)</w:t>
              </w:r>
            </w:hyperlink>
          </w:p>
        </w:tc>
        <w:tc>
          <w:tcPr>
            <w:tcW w:w="3830" w:type="dxa"/>
            <w:gridSpan w:val="2"/>
            <w:vAlign w:val="center"/>
            <w:hideMark/>
          </w:tcPr>
          <w:p w:rsidR="00071C81" w:rsidRPr="00A15B23" w:rsidRDefault="00071C81" w:rsidP="00C951C6">
            <w:pPr>
              <w:jc w:val="center"/>
              <w:rPr>
                <w:sz w:val="22"/>
              </w:rPr>
            </w:pPr>
            <w:r w:rsidRPr="00A15B23">
              <w:rPr>
                <w:sz w:val="22"/>
              </w:rPr>
              <w:t>Investigate how changing environmental conditions affect a species.</w:t>
            </w:r>
          </w:p>
        </w:tc>
      </w:tr>
    </w:tbl>
    <w:p w:rsidR="00C754A9" w:rsidRDefault="00C754A9"/>
    <w:p w:rsidR="00C754A9" w:rsidRDefault="00C754A9"/>
    <w:p w:rsidR="00C754A9" w:rsidRDefault="00C754A9"/>
    <w:p w:rsidR="00C754A9" w:rsidRDefault="00C754A9"/>
    <w:tbl>
      <w:tblPr>
        <w:tblStyle w:val="TableGrid"/>
        <w:tblW w:w="12956" w:type="dxa"/>
        <w:tblInd w:w="-15" w:type="dxa"/>
        <w:tblLook w:val="04A0" w:firstRow="1" w:lastRow="0" w:firstColumn="1" w:lastColumn="0" w:noHBand="0" w:noVBand="1"/>
      </w:tblPr>
      <w:tblGrid>
        <w:gridCol w:w="15"/>
        <w:gridCol w:w="2275"/>
        <w:gridCol w:w="1353"/>
        <w:gridCol w:w="3252"/>
        <w:gridCol w:w="2216"/>
        <w:gridCol w:w="3830"/>
        <w:gridCol w:w="15"/>
      </w:tblGrid>
      <w:tr w:rsidR="00071C81" w:rsidRPr="00C754A9" w:rsidTr="00CF6FD8">
        <w:trPr>
          <w:gridAfter w:val="1"/>
          <w:wAfter w:w="15" w:type="dxa"/>
          <w:trHeight w:val="1008"/>
        </w:trPr>
        <w:tc>
          <w:tcPr>
            <w:tcW w:w="12941" w:type="dxa"/>
            <w:gridSpan w:val="6"/>
            <w:tcBorders>
              <w:top w:val="nil"/>
              <w:left w:val="nil"/>
              <w:bottom w:val="single" w:sz="4" w:space="0" w:color="auto"/>
              <w:right w:val="nil"/>
            </w:tcBorders>
            <w:shd w:val="clear" w:color="auto" w:fill="FFFFFF" w:themeFill="background1"/>
            <w:vAlign w:val="center"/>
            <w:hideMark/>
          </w:tcPr>
          <w:p w:rsidR="00071C81" w:rsidRPr="00C754A9" w:rsidRDefault="00071C81" w:rsidP="00C754A9">
            <w:pPr>
              <w:rPr>
                <w:b/>
                <w:bCs/>
                <w:sz w:val="28"/>
              </w:rPr>
            </w:pPr>
            <w:bookmarkStart w:id="4" w:name="ETS"/>
            <w:r w:rsidRPr="00C754A9">
              <w:rPr>
                <w:b/>
                <w:bCs/>
                <w:sz w:val="28"/>
              </w:rPr>
              <w:lastRenderedPageBreak/>
              <w:t>Engineering Design</w:t>
            </w:r>
            <w:bookmarkEnd w:id="4"/>
          </w:p>
        </w:tc>
      </w:tr>
      <w:tr w:rsidR="00CF6FD8" w:rsidRPr="00A15B23" w:rsidTr="00CF6FD8">
        <w:trPr>
          <w:gridBefore w:val="1"/>
          <w:wBefore w:w="15" w:type="dxa"/>
          <w:trHeight w:val="1052"/>
        </w:trPr>
        <w:tc>
          <w:tcPr>
            <w:tcW w:w="2275" w:type="dxa"/>
            <w:tcBorders>
              <w:top w:val="single" w:sz="4" w:space="0" w:color="auto"/>
            </w:tcBorders>
            <w:vAlign w:val="center"/>
            <w:hideMark/>
          </w:tcPr>
          <w:p w:rsidR="00CF6FD8" w:rsidRPr="00B173F0" w:rsidRDefault="00CF6FD8" w:rsidP="009B4326">
            <w:pPr>
              <w:jc w:val="center"/>
              <w:rPr>
                <w:b/>
                <w:sz w:val="22"/>
              </w:rPr>
            </w:pPr>
            <w:r>
              <w:rPr>
                <w:b/>
                <w:sz w:val="22"/>
              </w:rPr>
              <w:t>Topic</w:t>
            </w:r>
          </w:p>
        </w:tc>
        <w:tc>
          <w:tcPr>
            <w:tcW w:w="4605" w:type="dxa"/>
            <w:gridSpan w:val="2"/>
            <w:tcBorders>
              <w:top w:val="single" w:sz="4" w:space="0" w:color="auto"/>
            </w:tcBorders>
            <w:vAlign w:val="center"/>
            <w:hideMark/>
          </w:tcPr>
          <w:p w:rsidR="00CF6FD8" w:rsidRPr="00A15B23" w:rsidRDefault="00CF6FD8" w:rsidP="009B4326">
            <w:pPr>
              <w:jc w:val="center"/>
              <w:rPr>
                <w:b/>
                <w:bCs/>
                <w:sz w:val="22"/>
              </w:rPr>
            </w:pPr>
            <w:r w:rsidRPr="00A15B23">
              <w:rPr>
                <w:b/>
                <w:bCs/>
                <w:sz w:val="22"/>
              </w:rPr>
              <w:t>High School NGSS (2015) Performance Expectations (PE)</w:t>
            </w:r>
          </w:p>
        </w:tc>
        <w:tc>
          <w:tcPr>
            <w:tcW w:w="2216" w:type="dxa"/>
            <w:tcBorders>
              <w:top w:val="single" w:sz="4" w:space="0" w:color="auto"/>
            </w:tcBorders>
            <w:vAlign w:val="center"/>
            <w:hideMark/>
          </w:tcPr>
          <w:p w:rsidR="00CF6FD8" w:rsidRPr="00A15B23" w:rsidRDefault="00CF6FD8" w:rsidP="009B4326">
            <w:pPr>
              <w:jc w:val="center"/>
              <w:rPr>
                <w:b/>
                <w:bCs/>
                <w:sz w:val="22"/>
              </w:rPr>
            </w:pPr>
            <w:r>
              <w:rPr>
                <w:b/>
                <w:bCs/>
                <w:sz w:val="22"/>
              </w:rPr>
              <w:t>Associated PhE</w:t>
            </w:r>
            <w:r w:rsidRPr="00A15B23">
              <w:rPr>
                <w:b/>
                <w:bCs/>
                <w:sz w:val="22"/>
              </w:rPr>
              <w:t>T Simulation</w:t>
            </w:r>
          </w:p>
        </w:tc>
        <w:tc>
          <w:tcPr>
            <w:tcW w:w="3845" w:type="dxa"/>
            <w:gridSpan w:val="2"/>
            <w:tcBorders>
              <w:top w:val="single" w:sz="4" w:space="0" w:color="auto"/>
            </w:tcBorders>
            <w:vAlign w:val="center"/>
            <w:hideMark/>
          </w:tcPr>
          <w:p w:rsidR="00CF6FD8" w:rsidRPr="00A15B23" w:rsidRDefault="00CF6FD8" w:rsidP="009B4326">
            <w:pPr>
              <w:jc w:val="center"/>
              <w:rPr>
                <w:b/>
                <w:bCs/>
                <w:sz w:val="22"/>
              </w:rPr>
            </w:pPr>
            <w:r w:rsidRPr="00A15B23">
              <w:rPr>
                <w:b/>
                <w:bCs/>
                <w:sz w:val="22"/>
              </w:rPr>
              <w:t>Portions of PE Addressed by Simulation (Note: Most simulations will apply to only a part of a lesson designed around an NGSS PE)</w:t>
            </w:r>
          </w:p>
        </w:tc>
      </w:tr>
      <w:tr w:rsidR="00BF2B8C" w:rsidRPr="00A15B23" w:rsidTr="00EF38CC">
        <w:trPr>
          <w:gridAfter w:val="1"/>
          <w:wAfter w:w="15" w:type="dxa"/>
          <w:trHeight w:val="557"/>
        </w:trPr>
        <w:tc>
          <w:tcPr>
            <w:tcW w:w="2290" w:type="dxa"/>
            <w:gridSpan w:val="2"/>
            <w:tcBorders>
              <w:top w:val="single" w:sz="4" w:space="0" w:color="auto"/>
            </w:tcBorders>
            <w:vAlign w:val="center"/>
            <w:hideMark/>
          </w:tcPr>
          <w:p w:rsidR="00071C81" w:rsidRPr="00A15B23" w:rsidRDefault="00071C81" w:rsidP="00C951C6">
            <w:pPr>
              <w:jc w:val="center"/>
              <w:rPr>
                <w:b/>
                <w:bCs/>
                <w:sz w:val="22"/>
              </w:rPr>
            </w:pPr>
            <w:r w:rsidRPr="00A15B23">
              <w:rPr>
                <w:b/>
                <w:bCs/>
                <w:sz w:val="22"/>
              </w:rPr>
              <w:t>Engineering Design</w:t>
            </w:r>
          </w:p>
        </w:tc>
        <w:tc>
          <w:tcPr>
            <w:tcW w:w="1353" w:type="dxa"/>
            <w:tcBorders>
              <w:top w:val="single" w:sz="4" w:space="0" w:color="auto"/>
            </w:tcBorders>
            <w:noWrap/>
            <w:vAlign w:val="center"/>
            <w:hideMark/>
          </w:tcPr>
          <w:p w:rsidR="00071C81" w:rsidRPr="00A15B23" w:rsidRDefault="00071C81" w:rsidP="00C951C6">
            <w:pPr>
              <w:jc w:val="center"/>
              <w:rPr>
                <w:sz w:val="22"/>
                <w:u w:val="single"/>
              </w:rPr>
            </w:pPr>
            <w:hyperlink r:id="rId104" w:history="1">
              <w:r w:rsidRPr="00A15B23">
                <w:rPr>
                  <w:rStyle w:val="Hyperlink"/>
                  <w:sz w:val="22"/>
                </w:rPr>
                <w:t>HS-ETS1-2 </w:t>
              </w:r>
            </w:hyperlink>
          </w:p>
        </w:tc>
        <w:tc>
          <w:tcPr>
            <w:tcW w:w="3252" w:type="dxa"/>
            <w:tcBorders>
              <w:top w:val="single" w:sz="4" w:space="0" w:color="auto"/>
            </w:tcBorders>
            <w:vAlign w:val="center"/>
            <w:hideMark/>
          </w:tcPr>
          <w:p w:rsidR="00071C81" w:rsidRPr="00A15B23" w:rsidRDefault="00071C81" w:rsidP="00C951C6">
            <w:pPr>
              <w:jc w:val="center"/>
              <w:rPr>
                <w:sz w:val="22"/>
              </w:rPr>
            </w:pPr>
            <w:r w:rsidRPr="00A15B23">
              <w:rPr>
                <w:sz w:val="22"/>
              </w:rPr>
              <w:t>Design a solution to a complex real-world problem by breaking it down into smaller, more manageable problems that can be solved through engineering.</w:t>
            </w:r>
          </w:p>
        </w:tc>
        <w:tc>
          <w:tcPr>
            <w:tcW w:w="2216" w:type="dxa"/>
            <w:tcBorders>
              <w:top w:val="single" w:sz="4" w:space="0" w:color="auto"/>
            </w:tcBorders>
            <w:vAlign w:val="center"/>
            <w:hideMark/>
          </w:tcPr>
          <w:p w:rsidR="00071C81" w:rsidRPr="00A15B23" w:rsidRDefault="00071C81" w:rsidP="00C951C6">
            <w:pPr>
              <w:jc w:val="center"/>
              <w:rPr>
                <w:sz w:val="22"/>
                <w:u w:val="single"/>
              </w:rPr>
            </w:pPr>
            <w:hyperlink r:id="rId105" w:history="1">
              <w:r w:rsidRPr="00A15B23">
                <w:rPr>
                  <w:rStyle w:val="Hyperlink"/>
                  <w:sz w:val="22"/>
                </w:rPr>
                <w:t>The Greenhouse Effect (Java)</w:t>
              </w:r>
            </w:hyperlink>
          </w:p>
        </w:tc>
        <w:tc>
          <w:tcPr>
            <w:tcW w:w="3830" w:type="dxa"/>
            <w:tcBorders>
              <w:top w:val="single" w:sz="4" w:space="0" w:color="auto"/>
            </w:tcBorders>
            <w:vAlign w:val="center"/>
            <w:hideMark/>
          </w:tcPr>
          <w:p w:rsidR="00071C81" w:rsidRPr="00A15B23" w:rsidRDefault="00071C81" w:rsidP="00C951C6">
            <w:pPr>
              <w:jc w:val="center"/>
              <w:rPr>
                <w:sz w:val="22"/>
              </w:rPr>
            </w:pPr>
            <w:r w:rsidRPr="00A15B23">
              <w:rPr>
                <w:sz w:val="22"/>
              </w:rPr>
              <w:t>Investigate and isolate individual causes of the greenhouse effect.</w:t>
            </w:r>
          </w:p>
        </w:tc>
      </w:tr>
      <w:tr w:rsidR="00BF2B8C" w:rsidRPr="00A15B23" w:rsidTr="00CF6FD8">
        <w:trPr>
          <w:gridAfter w:val="1"/>
          <w:wAfter w:w="15" w:type="dxa"/>
          <w:trHeight w:val="1740"/>
        </w:trPr>
        <w:tc>
          <w:tcPr>
            <w:tcW w:w="2290" w:type="dxa"/>
            <w:gridSpan w:val="2"/>
            <w:vAlign w:val="center"/>
            <w:hideMark/>
          </w:tcPr>
          <w:p w:rsidR="00071C81" w:rsidRPr="00A15B23" w:rsidRDefault="00071C81" w:rsidP="00C951C6">
            <w:pPr>
              <w:jc w:val="center"/>
              <w:rPr>
                <w:b/>
                <w:bCs/>
                <w:sz w:val="22"/>
              </w:rPr>
            </w:pPr>
            <w:r w:rsidRPr="00A15B23">
              <w:rPr>
                <w:b/>
                <w:bCs/>
                <w:sz w:val="22"/>
              </w:rPr>
              <w:t>Engineering Design</w:t>
            </w:r>
          </w:p>
        </w:tc>
        <w:tc>
          <w:tcPr>
            <w:tcW w:w="1353" w:type="dxa"/>
            <w:noWrap/>
            <w:vAlign w:val="center"/>
            <w:hideMark/>
          </w:tcPr>
          <w:p w:rsidR="00071C81" w:rsidRPr="00A15B23" w:rsidRDefault="00071C81" w:rsidP="00C951C6">
            <w:pPr>
              <w:jc w:val="center"/>
              <w:rPr>
                <w:sz w:val="22"/>
                <w:u w:val="single"/>
              </w:rPr>
            </w:pPr>
            <w:hyperlink r:id="rId106" w:history="1">
              <w:r w:rsidRPr="00A15B23">
                <w:rPr>
                  <w:rStyle w:val="Hyperlink"/>
                  <w:sz w:val="22"/>
                </w:rPr>
                <w:t xml:space="preserve"> HS-ETS1-4</w:t>
              </w:r>
            </w:hyperlink>
          </w:p>
        </w:tc>
        <w:tc>
          <w:tcPr>
            <w:tcW w:w="3252" w:type="dxa"/>
            <w:vAlign w:val="center"/>
            <w:hideMark/>
          </w:tcPr>
          <w:p w:rsidR="00071C81" w:rsidRPr="00A15B23" w:rsidRDefault="00071C81" w:rsidP="00C951C6">
            <w:pPr>
              <w:jc w:val="center"/>
              <w:rPr>
                <w:sz w:val="22"/>
              </w:rPr>
            </w:pPr>
            <w:r w:rsidRPr="00A15B23">
              <w:rPr>
                <w:sz w:val="22"/>
              </w:rPr>
              <w:t>Use a computer simulation to model the impact of proposed solutions to a complex real-world problem with numerous criteria and constraints on interactions within and between systems relevant to the problem.</w:t>
            </w:r>
          </w:p>
        </w:tc>
        <w:tc>
          <w:tcPr>
            <w:tcW w:w="2216" w:type="dxa"/>
            <w:vAlign w:val="center"/>
            <w:hideMark/>
          </w:tcPr>
          <w:p w:rsidR="00071C81" w:rsidRPr="00A15B23" w:rsidRDefault="00071C81" w:rsidP="00C951C6">
            <w:pPr>
              <w:jc w:val="center"/>
              <w:rPr>
                <w:sz w:val="22"/>
                <w:u w:val="single"/>
              </w:rPr>
            </w:pPr>
            <w:hyperlink r:id="rId107" w:history="1">
              <w:r w:rsidRPr="00A15B23">
                <w:rPr>
                  <w:rStyle w:val="Hyperlink"/>
                  <w:sz w:val="22"/>
                </w:rPr>
                <w:t>The Greenhouse Effect (Java)</w:t>
              </w:r>
            </w:hyperlink>
          </w:p>
        </w:tc>
        <w:tc>
          <w:tcPr>
            <w:tcW w:w="3830" w:type="dxa"/>
            <w:vAlign w:val="center"/>
            <w:hideMark/>
          </w:tcPr>
          <w:p w:rsidR="00071C81" w:rsidRPr="00A15B23" w:rsidRDefault="00071C81" w:rsidP="00C951C6">
            <w:pPr>
              <w:jc w:val="center"/>
              <w:rPr>
                <w:sz w:val="22"/>
              </w:rPr>
            </w:pPr>
            <w:r w:rsidRPr="00A15B23">
              <w:rPr>
                <w:sz w:val="22"/>
              </w:rPr>
              <w:t>Investigate the greenhouse effect prior to developing solutions, then investigate preliminary solutions.</w:t>
            </w:r>
          </w:p>
        </w:tc>
      </w:tr>
    </w:tbl>
    <w:p w:rsidR="00071C81" w:rsidRPr="00A15B23" w:rsidRDefault="00071C81" w:rsidP="007E57C3">
      <w:pPr>
        <w:rPr>
          <w:sz w:val="22"/>
        </w:rPr>
      </w:pPr>
    </w:p>
    <w:sectPr w:rsidR="00071C81" w:rsidRPr="00A15B23" w:rsidSect="00A15B23">
      <w:headerReference w:type="default" r:id="rId108"/>
      <w:footerReference w:type="default" r:id="rId109"/>
      <w:headerReference w:type="first" r:id="rId110"/>
      <w:footerReference w:type="first" r:id="rId1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591" w:rsidRDefault="00886591" w:rsidP="00BF2B8C">
      <w:r>
        <w:separator/>
      </w:r>
    </w:p>
  </w:endnote>
  <w:endnote w:type="continuationSeparator" w:id="0">
    <w:p w:rsidR="00886591" w:rsidRDefault="00886591" w:rsidP="00BF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F0" w:rsidRDefault="00B173F0" w:rsidP="00B173F0">
    <w:pPr>
      <w:pStyle w:val="Footer"/>
      <w:jc w:val="right"/>
    </w:pPr>
    <w:r>
      <w:t>10/7/2015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F0" w:rsidRDefault="00B173F0" w:rsidP="00B173F0">
    <w:pPr>
      <w:pStyle w:val="Footer"/>
      <w:jc w:val="right"/>
    </w:pPr>
    <w:r>
      <w:t>10/7/2015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591" w:rsidRDefault="00886591" w:rsidP="00BF2B8C">
      <w:r>
        <w:separator/>
      </w:r>
    </w:p>
  </w:footnote>
  <w:footnote w:type="continuationSeparator" w:id="0">
    <w:p w:rsidR="00886591" w:rsidRDefault="00886591" w:rsidP="00BF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B8C" w:rsidRPr="00B173F0" w:rsidRDefault="00A15B23" w:rsidP="00B173F0">
    <w:pPr>
      <w:rPr>
        <w:b/>
        <w:sz w:val="32"/>
      </w:rPr>
    </w:pPr>
    <w:r>
      <w:rPr>
        <w:noProof/>
      </w:rPr>
      <w:drawing>
        <wp:anchor distT="0" distB="0" distL="114300" distR="114300" simplePos="0" relativeHeight="251661312" behindDoc="1" locked="0" layoutInCell="1" allowOverlap="1">
          <wp:simplePos x="0" y="0"/>
          <wp:positionH relativeFrom="margin">
            <wp:align>left</wp:align>
          </wp:positionH>
          <wp:positionV relativeFrom="paragraph">
            <wp:posOffset>-123825</wp:posOffset>
          </wp:positionV>
          <wp:extent cx="962025" cy="578485"/>
          <wp:effectExtent l="0" t="0" r="9525" b="0"/>
          <wp:wrapTight wrapText="bothSides">
            <wp:wrapPolygon edited="0">
              <wp:start x="0" y="0"/>
              <wp:lineTo x="0" y="20628"/>
              <wp:lineTo x="21386" y="20628"/>
              <wp:lineTo x="213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or Graphic Standard(2).jpg"/>
                  <pic:cNvPicPr/>
                </pic:nvPicPr>
                <pic:blipFill rotWithShape="1">
                  <a:blip r:embed="rId1">
                    <a:extLst>
                      <a:ext uri="{28A0092B-C50C-407E-A947-70E740481C1C}">
                        <a14:useLocalDpi xmlns:a14="http://schemas.microsoft.com/office/drawing/2010/main" val="0"/>
                      </a:ext>
                    </a:extLst>
                  </a:blip>
                  <a:srcRect r="85069"/>
                  <a:stretch/>
                </pic:blipFill>
                <pic:spPr bwMode="auto">
                  <a:xfrm>
                    <a:off x="0" y="0"/>
                    <a:ext cx="962025" cy="578485"/>
                  </a:xfrm>
                  <a:prstGeom prst="rect">
                    <a:avLst/>
                  </a:prstGeom>
                  <a:ln>
                    <a:noFill/>
                  </a:ln>
                  <a:extLst>
                    <a:ext uri="{53640926-AAD7-44D8-BBD7-CCE9431645EC}">
                      <a14:shadowObscured xmlns:a14="http://schemas.microsoft.com/office/drawing/2010/main"/>
                    </a:ext>
                  </a:extLst>
                </pic:spPr>
              </pic:pic>
            </a:graphicData>
          </a:graphic>
        </wp:anchor>
      </w:drawing>
    </w:r>
    <w:r w:rsidR="00BF2B8C" w:rsidRPr="00B173F0">
      <w:rPr>
        <w:b/>
        <w:sz w:val="28"/>
      </w:rPr>
      <w:t>Alignment of PhET Simulations and High School NGSS Performance Expectations</w:t>
    </w:r>
  </w:p>
  <w:p w:rsidR="00BF2B8C" w:rsidRDefault="00BF2B8C" w:rsidP="00BF2B8C">
    <w:pPr>
      <w:pStyle w:val="Header"/>
      <w:jc w:val="right"/>
    </w:pPr>
  </w:p>
  <w:p w:rsidR="00BF2B8C" w:rsidRDefault="00BF2B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23" w:rsidRPr="00B173F0" w:rsidRDefault="00A15B23" w:rsidP="00B173F0">
    <w:pPr>
      <w:rPr>
        <w:b/>
        <w:sz w:val="32"/>
      </w:rPr>
    </w:pPr>
    <w:r>
      <w:rPr>
        <w:noProof/>
      </w:rPr>
      <w:drawing>
        <wp:anchor distT="0" distB="0" distL="114300" distR="114300" simplePos="0" relativeHeight="251660288" behindDoc="1" locked="0" layoutInCell="1" allowOverlap="1" wp14:anchorId="29953014" wp14:editId="5B6235D9">
          <wp:simplePos x="0" y="0"/>
          <wp:positionH relativeFrom="margin">
            <wp:align>left</wp:align>
          </wp:positionH>
          <wp:positionV relativeFrom="paragraph">
            <wp:posOffset>-142875</wp:posOffset>
          </wp:positionV>
          <wp:extent cx="1009650" cy="599440"/>
          <wp:effectExtent l="0" t="0" r="0" b="0"/>
          <wp:wrapTight wrapText="bothSides">
            <wp:wrapPolygon edited="0">
              <wp:start x="0" y="0"/>
              <wp:lineTo x="0" y="20593"/>
              <wp:lineTo x="21192" y="20593"/>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r Graphic Standard.jpg"/>
                  <pic:cNvPicPr/>
                </pic:nvPicPr>
                <pic:blipFill rotWithShape="1">
                  <a:blip r:embed="rId1" cstate="print">
                    <a:extLst>
                      <a:ext uri="{28A0092B-C50C-407E-A947-70E740481C1C}">
                        <a14:useLocalDpi xmlns:a14="http://schemas.microsoft.com/office/drawing/2010/main" val="0"/>
                      </a:ext>
                    </a:extLst>
                  </a:blip>
                  <a:srcRect r="69575"/>
                  <a:stretch/>
                </pic:blipFill>
                <pic:spPr bwMode="auto">
                  <a:xfrm>
                    <a:off x="0" y="0"/>
                    <a:ext cx="1009650" cy="599440"/>
                  </a:xfrm>
                  <a:prstGeom prst="rect">
                    <a:avLst/>
                  </a:prstGeom>
                  <a:ln>
                    <a:noFill/>
                  </a:ln>
                  <a:extLst>
                    <a:ext uri="{53640926-AAD7-44D8-BBD7-CCE9431645EC}">
                      <a14:shadowObscured xmlns:a14="http://schemas.microsoft.com/office/drawing/2010/main"/>
                    </a:ext>
                  </a:extLst>
                </pic:spPr>
              </pic:pic>
            </a:graphicData>
          </a:graphic>
        </wp:anchor>
      </w:drawing>
    </w:r>
    <w:r w:rsidRPr="00B173F0">
      <w:rPr>
        <w:b/>
        <w:sz w:val="28"/>
      </w:rPr>
      <w:t>Alignment of PhET Simulations and High School NGSS Performance Expectations</w:t>
    </w:r>
  </w:p>
  <w:p w:rsidR="00BF2B8C" w:rsidRDefault="00BF2B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C3"/>
    <w:rsid w:val="00071C81"/>
    <w:rsid w:val="000A02FB"/>
    <w:rsid w:val="00151DF4"/>
    <w:rsid w:val="005E4D28"/>
    <w:rsid w:val="005F316C"/>
    <w:rsid w:val="007E57C3"/>
    <w:rsid w:val="00846B0A"/>
    <w:rsid w:val="00886591"/>
    <w:rsid w:val="00894B20"/>
    <w:rsid w:val="009E669D"/>
    <w:rsid w:val="00A15B23"/>
    <w:rsid w:val="00AE75B7"/>
    <w:rsid w:val="00B173F0"/>
    <w:rsid w:val="00BF2B8C"/>
    <w:rsid w:val="00C754A9"/>
    <w:rsid w:val="00C951C6"/>
    <w:rsid w:val="00CF6FD8"/>
    <w:rsid w:val="00E005DE"/>
    <w:rsid w:val="00E05BC0"/>
    <w:rsid w:val="00EE2092"/>
    <w:rsid w:val="00EF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864F32-A110-4269-B6A0-AD6AB4F1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FD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C81"/>
    <w:rPr>
      <w:color w:val="0000FF"/>
      <w:u w:val="single"/>
    </w:rPr>
  </w:style>
  <w:style w:type="table" w:styleId="TableGrid">
    <w:name w:val="Table Grid"/>
    <w:basedOn w:val="TableNormal"/>
    <w:uiPriority w:val="39"/>
    <w:rsid w:val="0007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B8C"/>
    <w:pPr>
      <w:tabs>
        <w:tab w:val="center" w:pos="4680"/>
        <w:tab w:val="right" w:pos="9360"/>
      </w:tabs>
    </w:pPr>
  </w:style>
  <w:style w:type="character" w:customStyle="1" w:styleId="HeaderChar">
    <w:name w:val="Header Char"/>
    <w:basedOn w:val="DefaultParagraphFont"/>
    <w:link w:val="Header"/>
    <w:uiPriority w:val="99"/>
    <w:rsid w:val="00BF2B8C"/>
  </w:style>
  <w:style w:type="paragraph" w:styleId="Footer">
    <w:name w:val="footer"/>
    <w:basedOn w:val="Normal"/>
    <w:link w:val="FooterChar"/>
    <w:uiPriority w:val="99"/>
    <w:unhideWhenUsed/>
    <w:rsid w:val="00BF2B8C"/>
    <w:pPr>
      <w:tabs>
        <w:tab w:val="center" w:pos="4680"/>
        <w:tab w:val="right" w:pos="9360"/>
      </w:tabs>
    </w:pPr>
  </w:style>
  <w:style w:type="character" w:customStyle="1" w:styleId="FooterChar">
    <w:name w:val="Footer Char"/>
    <w:basedOn w:val="DefaultParagraphFont"/>
    <w:link w:val="Footer"/>
    <w:uiPriority w:val="99"/>
    <w:rsid w:val="00BF2B8C"/>
  </w:style>
  <w:style w:type="character" w:styleId="FollowedHyperlink">
    <w:name w:val="FollowedHyperlink"/>
    <w:basedOn w:val="DefaultParagraphFont"/>
    <w:uiPriority w:val="99"/>
    <w:semiHidden/>
    <w:unhideWhenUsed/>
    <w:rsid w:val="00C754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4268">
      <w:bodyDiv w:val="1"/>
      <w:marLeft w:val="0"/>
      <w:marRight w:val="0"/>
      <w:marTop w:val="0"/>
      <w:marBottom w:val="0"/>
      <w:divBdr>
        <w:top w:val="none" w:sz="0" w:space="0" w:color="auto"/>
        <w:left w:val="none" w:sz="0" w:space="0" w:color="auto"/>
        <w:bottom w:val="none" w:sz="0" w:space="0" w:color="auto"/>
        <w:right w:val="none" w:sz="0" w:space="0" w:color="auto"/>
      </w:divBdr>
    </w:div>
    <w:div w:id="614140171">
      <w:bodyDiv w:val="1"/>
      <w:marLeft w:val="0"/>
      <w:marRight w:val="0"/>
      <w:marTop w:val="0"/>
      <w:marBottom w:val="0"/>
      <w:divBdr>
        <w:top w:val="none" w:sz="0" w:space="0" w:color="auto"/>
        <w:left w:val="none" w:sz="0" w:space="0" w:color="auto"/>
        <w:bottom w:val="none" w:sz="0" w:space="0" w:color="auto"/>
        <w:right w:val="none" w:sz="0" w:space="0" w:color="auto"/>
      </w:divBdr>
    </w:div>
    <w:div w:id="8144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het.colorado.edu/en/simulation/friction" TargetMode="External"/><Relationship Id="rId21" Type="http://schemas.openxmlformats.org/officeDocument/2006/relationships/hyperlink" Target="http://standards.nsta.org/DisplayStandard.aspx?view=pe&amp;id=185" TargetMode="External"/><Relationship Id="rId42" Type="http://schemas.openxmlformats.org/officeDocument/2006/relationships/hyperlink" Target="http://standards.nsta.org/DisplayStandard.aspx?view=pe&amp;id=90" TargetMode="External"/><Relationship Id="rId47" Type="http://schemas.openxmlformats.org/officeDocument/2006/relationships/hyperlink" Target="http://standards.nsta.org/DisplayStandard.aspx?view=pe&amp;id=95" TargetMode="External"/><Relationship Id="rId63" Type="http://schemas.openxmlformats.org/officeDocument/2006/relationships/hyperlink" Target="http://phet.colorado.edu/en/simulation/energy-skate-park-basics" TargetMode="External"/><Relationship Id="rId68" Type="http://schemas.openxmlformats.org/officeDocument/2006/relationships/hyperlink" Target="http://phet.colorado.edu/en/simulation/energy-skate-park-basics" TargetMode="External"/><Relationship Id="rId84" Type="http://schemas.openxmlformats.org/officeDocument/2006/relationships/hyperlink" Target="http://phet.colorado.edu/en/simulation/photoelectric" TargetMode="External"/><Relationship Id="rId89" Type="http://schemas.openxmlformats.org/officeDocument/2006/relationships/hyperlink" Target="http://phet.colorado.edu/en/simulation/legacy/gene-expression-basics"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het.colorado.edu/en/simulation/legacy/plate-tectonics" TargetMode="External"/><Relationship Id="rId29" Type="http://schemas.openxmlformats.org/officeDocument/2006/relationships/hyperlink" Target="http://standards.nsta.org/DisplayStandard.aspx?view=pe&amp;id=187" TargetMode="External"/><Relationship Id="rId107" Type="http://schemas.openxmlformats.org/officeDocument/2006/relationships/hyperlink" Target="http://phet.colorado.edu/en/simulation/legacy/greenhouse" TargetMode="External"/><Relationship Id="rId11" Type="http://schemas.openxmlformats.org/officeDocument/2006/relationships/hyperlink" Target="http://phet.colorado.edu/en/simulation/wave-interference" TargetMode="External"/><Relationship Id="rId24" Type="http://schemas.openxmlformats.org/officeDocument/2006/relationships/hyperlink" Target="http://standards.nsta.org/DisplayStandard.aspx?view=pe&amp;id=188" TargetMode="External"/><Relationship Id="rId32" Type="http://schemas.openxmlformats.org/officeDocument/2006/relationships/hyperlink" Target="http://phet.colorado.edu/en/simulation/greenhouse" TargetMode="External"/><Relationship Id="rId37" Type="http://schemas.openxmlformats.org/officeDocument/2006/relationships/hyperlink" Target="http://phet.colorado.edu/en/simulation/alpha-decay" TargetMode="External"/><Relationship Id="rId40" Type="http://schemas.openxmlformats.org/officeDocument/2006/relationships/hyperlink" Target="http://standards.nsta.org/DisplayStandard.aspx?view=pe&amp;id=89" TargetMode="External"/><Relationship Id="rId45" Type="http://schemas.openxmlformats.org/officeDocument/2006/relationships/hyperlink" Target="http://phet.colorado.edu/en/simulation/balancing-chemical-equations" TargetMode="External"/><Relationship Id="rId53" Type="http://schemas.openxmlformats.org/officeDocument/2006/relationships/hyperlink" Target="http://standards.nsta.org/DisplayStandard.aspx?view=pe&amp;id=98" TargetMode="External"/><Relationship Id="rId58" Type="http://schemas.openxmlformats.org/officeDocument/2006/relationships/hyperlink" Target="http://standards.nsta.org/DisplayStandard.aspx?view=pe&amp;id=100" TargetMode="External"/><Relationship Id="rId66" Type="http://schemas.openxmlformats.org/officeDocument/2006/relationships/hyperlink" Target="http://phet.colorado.edu/en/simulation/legacy/mass-spring-lab" TargetMode="External"/><Relationship Id="rId74" Type="http://schemas.openxmlformats.org/officeDocument/2006/relationships/hyperlink" Target="http://phet.colorado.edu/en/simulation/energy-forms-and-changes" TargetMode="External"/><Relationship Id="rId79" Type="http://schemas.openxmlformats.org/officeDocument/2006/relationships/hyperlink" Target="http://phet.colorado.edu/en/simulation/radio-waves" TargetMode="External"/><Relationship Id="rId87" Type="http://schemas.openxmlformats.org/officeDocument/2006/relationships/hyperlink" Target="http://phet.colorado.edu/en/simulation/radio-waves" TargetMode="External"/><Relationship Id="rId102" Type="http://schemas.openxmlformats.org/officeDocument/2006/relationships/hyperlink" Target="http://standards.nsta.org/DisplayStandard.aspx?view=pe&amp;id=163" TargetMode="External"/><Relationship Id="rId110"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phet.colorado.edu/en/simulation/generator" TargetMode="External"/><Relationship Id="rId82" Type="http://schemas.openxmlformats.org/officeDocument/2006/relationships/hyperlink" Target="http://phet.colorado.edu/en/simulation/photoelectric" TargetMode="External"/><Relationship Id="rId90" Type="http://schemas.openxmlformats.org/officeDocument/2006/relationships/hyperlink" Target="http://standards.nsta.org/DisplayStandard.aspx?view=pe&amp;id=155" TargetMode="External"/><Relationship Id="rId95" Type="http://schemas.openxmlformats.org/officeDocument/2006/relationships/hyperlink" Target="http://phet.colorado.edu/en/simulation/natural-selection" TargetMode="External"/><Relationship Id="rId19" Type="http://schemas.openxmlformats.org/officeDocument/2006/relationships/hyperlink" Target="http://standards.nsta.org/DisplayStandard.aspx?view=pe&amp;id=183" TargetMode="External"/><Relationship Id="rId14" Type="http://schemas.openxmlformats.org/officeDocument/2006/relationships/hyperlink" Target="http://phet.colorado.edu/en/simulation/gravity-and-orbits" TargetMode="External"/><Relationship Id="rId22" Type="http://schemas.openxmlformats.org/officeDocument/2006/relationships/hyperlink" Target="http://phet.colorado.edu/en/simulation/greenhouse" TargetMode="External"/><Relationship Id="rId27" Type="http://schemas.openxmlformats.org/officeDocument/2006/relationships/hyperlink" Target="http://standards.nsta.org/DisplayStandard.aspx?view=pe&amp;id=190" TargetMode="External"/><Relationship Id="rId30" Type="http://schemas.openxmlformats.org/officeDocument/2006/relationships/hyperlink" Target="http://phet.colorado.edu/en/simulation/greenhouse" TargetMode="External"/><Relationship Id="rId35" Type="http://schemas.openxmlformats.org/officeDocument/2006/relationships/hyperlink" Target="http://phet.colorado.edu/en/simulation/build-a-molecule" TargetMode="External"/><Relationship Id="rId43" Type="http://schemas.openxmlformats.org/officeDocument/2006/relationships/hyperlink" Target="http://phet.colorado.edu/en/simulation/reactions-and-rates" TargetMode="External"/><Relationship Id="rId48" Type="http://schemas.openxmlformats.org/officeDocument/2006/relationships/hyperlink" Target="http://phet.colorado.edu/en/simulation/forces-and-motion-basics" TargetMode="External"/><Relationship Id="rId56" Type="http://schemas.openxmlformats.org/officeDocument/2006/relationships/hyperlink" Target="http://phet.colorado.edu/en/simulation/legacy/electric-hockey" TargetMode="External"/><Relationship Id="rId64" Type="http://schemas.openxmlformats.org/officeDocument/2006/relationships/hyperlink" Target="http://phet.colorado.edu/en/simulation/energy-skate-park" TargetMode="External"/><Relationship Id="rId69" Type="http://schemas.openxmlformats.org/officeDocument/2006/relationships/hyperlink" Target="http://phet.colorado.edu/en/simulation/pendulum-lab" TargetMode="External"/><Relationship Id="rId77" Type="http://schemas.openxmlformats.org/officeDocument/2006/relationships/hyperlink" Target="http://phet.colorado.edu/en/simulation/sound" TargetMode="External"/><Relationship Id="rId100" Type="http://schemas.openxmlformats.org/officeDocument/2006/relationships/hyperlink" Target="http://standards.nsta.org/DisplayStandard.aspx?view=pe&amp;id=159" TargetMode="External"/><Relationship Id="rId105" Type="http://schemas.openxmlformats.org/officeDocument/2006/relationships/hyperlink" Target="http://phet.colorado.edu/en/simulation/legacy/greenhouse" TargetMode="External"/><Relationship Id="rId113" Type="http://schemas.openxmlformats.org/officeDocument/2006/relationships/theme" Target="theme/theme1.xml"/><Relationship Id="rId8" Type="http://schemas.openxmlformats.org/officeDocument/2006/relationships/hyperlink" Target="http://phet.colorado.edu/en/simulation/legacy/isotopes-and-atomic-mass" TargetMode="External"/><Relationship Id="rId51" Type="http://schemas.openxmlformats.org/officeDocument/2006/relationships/hyperlink" Target="http://standards.nsta.org/DisplayStandard.aspx?view=pe&amp;id=96" TargetMode="External"/><Relationship Id="rId72" Type="http://schemas.openxmlformats.org/officeDocument/2006/relationships/hyperlink" Target="http://phet.colorado.edu/en/simulation/energy-forms-and-changes" TargetMode="External"/><Relationship Id="rId80" Type="http://schemas.openxmlformats.org/officeDocument/2006/relationships/hyperlink" Target="http://standards.nsta.org/DisplayStandard.aspx?view=pe&amp;id=118" TargetMode="External"/><Relationship Id="rId85" Type="http://schemas.openxmlformats.org/officeDocument/2006/relationships/hyperlink" Target="http://standards.nsta.org/DisplayStandard.aspx?view=pe&amp;id=122" TargetMode="External"/><Relationship Id="rId93" Type="http://schemas.openxmlformats.org/officeDocument/2006/relationships/hyperlink" Target="http://phet.colorado.edu/en/simulation/least-squares-regression" TargetMode="External"/><Relationship Id="rId98" Type="http://schemas.openxmlformats.org/officeDocument/2006/relationships/hyperlink" Target="http://standards.nsta.org/DisplayStandard.aspx?view=pe&amp;id=157" TargetMode="External"/><Relationship Id="rId3" Type="http://schemas.openxmlformats.org/officeDocument/2006/relationships/settings" Target="settings.xml"/><Relationship Id="rId12" Type="http://schemas.openxmlformats.org/officeDocument/2006/relationships/hyperlink" Target="http://standards.nsta.org/DisplayStandard.aspx?view=pe&amp;id=173" TargetMode="External"/><Relationship Id="rId17" Type="http://schemas.openxmlformats.org/officeDocument/2006/relationships/hyperlink" Target="http://standards.nsta.org/DisplayStandard.aspx?view=pe&amp;id=175" TargetMode="External"/><Relationship Id="rId25" Type="http://schemas.openxmlformats.org/officeDocument/2006/relationships/hyperlink" Target="http://phet.colorado.edu/en/simulation/legacy/soluble-salts" TargetMode="External"/><Relationship Id="rId33" Type="http://schemas.openxmlformats.org/officeDocument/2006/relationships/hyperlink" Target="http://standards.nsta.org/DisplayStandard.aspx?view=pe&amp;id=85" TargetMode="External"/><Relationship Id="rId38" Type="http://schemas.openxmlformats.org/officeDocument/2006/relationships/hyperlink" Target="http://phet.colorado.edu/en/simulation/beta-decay" TargetMode="External"/><Relationship Id="rId46" Type="http://schemas.openxmlformats.org/officeDocument/2006/relationships/hyperlink" Target="http://phet.colorado.edu/en/simulation/reactions-and-rates" TargetMode="External"/><Relationship Id="rId59" Type="http://schemas.openxmlformats.org/officeDocument/2006/relationships/hyperlink" Target="http://phet.colorado.edu/en/simulation/faradays-law" TargetMode="External"/><Relationship Id="rId67" Type="http://schemas.openxmlformats.org/officeDocument/2006/relationships/hyperlink" Target="http://standards.nsta.org/DisplayStandard.aspx?view=pe&amp;id=106" TargetMode="External"/><Relationship Id="rId103" Type="http://schemas.openxmlformats.org/officeDocument/2006/relationships/hyperlink" Target="http://phet.colorado.edu/en/simulation/natural-selection" TargetMode="External"/><Relationship Id="rId108" Type="http://schemas.openxmlformats.org/officeDocument/2006/relationships/header" Target="header1.xml"/><Relationship Id="rId20" Type="http://schemas.openxmlformats.org/officeDocument/2006/relationships/hyperlink" Target="http://phet.colorado.edu/en/simulation/glaciers" TargetMode="External"/><Relationship Id="rId41" Type="http://schemas.openxmlformats.org/officeDocument/2006/relationships/hyperlink" Target="http://phet.colorado.edu/en/simulation/reactions-and-rates" TargetMode="External"/><Relationship Id="rId54" Type="http://schemas.openxmlformats.org/officeDocument/2006/relationships/hyperlink" Target="http://phet.colorado.edu/en/simulation/gravity-force-lab" TargetMode="External"/><Relationship Id="rId62" Type="http://schemas.openxmlformats.org/officeDocument/2006/relationships/hyperlink" Target="http://standards.nsta.org/DisplayStandard.aspx?view=pe&amp;id=105" TargetMode="External"/><Relationship Id="rId70" Type="http://schemas.openxmlformats.org/officeDocument/2006/relationships/hyperlink" Target="http://phet.colorado.edu/en/simulation/legacy/mass-spring-lab" TargetMode="External"/><Relationship Id="rId75" Type="http://schemas.openxmlformats.org/officeDocument/2006/relationships/hyperlink" Target="http://standards.nsta.org/DisplayStandard.aspx?view=pe&amp;id=116" TargetMode="External"/><Relationship Id="rId83" Type="http://schemas.openxmlformats.org/officeDocument/2006/relationships/hyperlink" Target="http://standards.nsta.org/DisplayStandard.aspx?view=pe&amp;id=120" TargetMode="External"/><Relationship Id="rId88" Type="http://schemas.openxmlformats.org/officeDocument/2006/relationships/hyperlink" Target="http://standards.nsta.org/DisplayStandard.aspx?view=pe&amp;id=153" TargetMode="External"/><Relationship Id="rId91" Type="http://schemas.openxmlformats.org/officeDocument/2006/relationships/hyperlink" Target="http://phet.colorado.edu/en/simulation/legacy/plinko-probability" TargetMode="External"/><Relationship Id="rId96" Type="http://schemas.openxmlformats.org/officeDocument/2006/relationships/hyperlink" Target="http://standards.nsta.org/DisplayStandard.aspx?view=pe&amp;id=146" TargetMode="Externa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tandards.nsta.org/DisplayStandard.aspx?view=pe&amp;id=174" TargetMode="External"/><Relationship Id="rId23" Type="http://schemas.openxmlformats.org/officeDocument/2006/relationships/hyperlink" Target="http://phet.colorado.edu/en/simulation/fluid-pressure-and-flow" TargetMode="External"/><Relationship Id="rId28" Type="http://schemas.openxmlformats.org/officeDocument/2006/relationships/hyperlink" Target="http://phet.colorado.edu/en/simulation/legacy/natural-selection" TargetMode="External"/><Relationship Id="rId36" Type="http://schemas.openxmlformats.org/officeDocument/2006/relationships/hyperlink" Target="http://standards.nsta.org/DisplayStandard.aspx?view=pe&amp;id=92" TargetMode="External"/><Relationship Id="rId49" Type="http://schemas.openxmlformats.org/officeDocument/2006/relationships/hyperlink" Target="http://phet.colorado.edu/en/simulation/forces-and-motion" TargetMode="External"/><Relationship Id="rId57" Type="http://schemas.openxmlformats.org/officeDocument/2006/relationships/hyperlink" Target="http://phet.colorado.edu/en/simulation/legacy/charges-and-fields" TargetMode="External"/><Relationship Id="rId106" Type="http://schemas.openxmlformats.org/officeDocument/2006/relationships/hyperlink" Target="http://standards.nsta.org/DisplayStandard.aspx?view=pe&amp;id=205" TargetMode="External"/><Relationship Id="rId10" Type="http://schemas.openxmlformats.org/officeDocument/2006/relationships/hyperlink" Target="http://phet.colorado.edu/en/simulation/blackbody-spectrum" TargetMode="External"/><Relationship Id="rId31" Type="http://schemas.openxmlformats.org/officeDocument/2006/relationships/hyperlink" Target="http://standards.nsta.org/DisplayStandard.aspx?view=pe&amp;id=195" TargetMode="External"/><Relationship Id="rId44" Type="http://schemas.openxmlformats.org/officeDocument/2006/relationships/hyperlink" Target="http://standards.nsta.org/DisplayStandard.aspx?view=pe&amp;id=91" TargetMode="External"/><Relationship Id="rId52" Type="http://schemas.openxmlformats.org/officeDocument/2006/relationships/hyperlink" Target="http://phet.colorado.edu/en/simulation/legacy/collision-lab" TargetMode="External"/><Relationship Id="rId60" Type="http://schemas.openxmlformats.org/officeDocument/2006/relationships/hyperlink" Target="http://phet.colorado.edu/en/simulation/faraday" TargetMode="External"/><Relationship Id="rId65" Type="http://schemas.openxmlformats.org/officeDocument/2006/relationships/hyperlink" Target="http://phet.colorado.edu/en/simulation/pendulum-lab" TargetMode="External"/><Relationship Id="rId73" Type="http://schemas.openxmlformats.org/officeDocument/2006/relationships/hyperlink" Target="http://standards.nsta.org/DisplayStandard.aspx?view=pe&amp;id=108" TargetMode="External"/><Relationship Id="rId78" Type="http://schemas.openxmlformats.org/officeDocument/2006/relationships/hyperlink" Target="http://standards.nsta.org/DisplayStandard.aspx?view=pe&amp;id=117" TargetMode="External"/><Relationship Id="rId81" Type="http://schemas.openxmlformats.org/officeDocument/2006/relationships/hyperlink" Target="http://phet.colorado.edu/en/simulation/wave-interference" TargetMode="External"/><Relationship Id="rId86" Type="http://schemas.openxmlformats.org/officeDocument/2006/relationships/hyperlink" Target="http://phet.colorado.edu/en/simulation/microwaves" TargetMode="External"/><Relationship Id="rId94" Type="http://schemas.openxmlformats.org/officeDocument/2006/relationships/hyperlink" Target="http://standards.nsta.org/DisplayStandard.aspx?view=pe&amp;id=141" TargetMode="External"/><Relationship Id="rId99" Type="http://schemas.openxmlformats.org/officeDocument/2006/relationships/hyperlink" Target="http://phet.colorado.edu/en/simulation/natural-selection" TargetMode="External"/><Relationship Id="rId101" Type="http://schemas.openxmlformats.org/officeDocument/2006/relationships/hyperlink" Target="http://phet.colorado.edu/en/simulation/legacy/plinko-probability" TargetMode="External"/><Relationship Id="rId4" Type="http://schemas.openxmlformats.org/officeDocument/2006/relationships/webSettings" Target="webSettings.xml"/><Relationship Id="rId9" Type="http://schemas.openxmlformats.org/officeDocument/2006/relationships/hyperlink" Target="http://standards.nsta.org/DisplayStandard.aspx?view=pe&amp;id=169" TargetMode="External"/><Relationship Id="rId13" Type="http://schemas.openxmlformats.org/officeDocument/2006/relationships/hyperlink" Target="http://phet.colorado.edu/en/simulation/legacy/my-solar-system" TargetMode="External"/><Relationship Id="rId18" Type="http://schemas.openxmlformats.org/officeDocument/2006/relationships/hyperlink" Target="http://phet.colorado.edu/en/simulation/legacy/radioactive-dating-game" TargetMode="External"/><Relationship Id="rId39" Type="http://schemas.openxmlformats.org/officeDocument/2006/relationships/hyperlink" Target="http://phet.colorado.edu/sims/nuclear-physics/nuclear-fission_en.jnlp" TargetMode="External"/><Relationship Id="rId109" Type="http://schemas.openxmlformats.org/officeDocument/2006/relationships/footer" Target="footer1.xml"/><Relationship Id="rId34" Type="http://schemas.openxmlformats.org/officeDocument/2006/relationships/hyperlink" Target="http://phet.colorado.edu/en/simulation/build-an-atom" TargetMode="External"/><Relationship Id="rId50" Type="http://schemas.openxmlformats.org/officeDocument/2006/relationships/hyperlink" Target="http://phet.colorado.edu/sims/motion-series/ramp-forces-and-motion_en.jnlp" TargetMode="External"/><Relationship Id="rId55" Type="http://schemas.openxmlformats.org/officeDocument/2006/relationships/hyperlink" Target="http://phet.colorado.edu/en/simulation/balloons-and-static-electricity" TargetMode="External"/><Relationship Id="rId76" Type="http://schemas.openxmlformats.org/officeDocument/2006/relationships/hyperlink" Target="http://phet.colorado.edu/en/simulation/wave-on-a-string" TargetMode="External"/><Relationship Id="rId97" Type="http://schemas.openxmlformats.org/officeDocument/2006/relationships/hyperlink" Target="http://phet.colorado.edu/en/simulation/natural-selection" TargetMode="External"/><Relationship Id="rId104" Type="http://schemas.openxmlformats.org/officeDocument/2006/relationships/hyperlink" Target="http://standards.nsta.org/DisplayStandard.aspx?view=pe&amp;id=203" TargetMode="External"/><Relationship Id="rId7" Type="http://schemas.openxmlformats.org/officeDocument/2006/relationships/hyperlink" Target="http://standards.nsta.org/DisplayStandard.aspx?view=pe&amp;id=167" TargetMode="External"/><Relationship Id="rId71" Type="http://schemas.openxmlformats.org/officeDocument/2006/relationships/hyperlink" Target="http://standards.nsta.org/DisplayStandard.aspx?view=pe&amp;id=107" TargetMode="External"/><Relationship Id="rId92" Type="http://schemas.openxmlformats.org/officeDocument/2006/relationships/hyperlink" Target="http://phet.colorado.edu/en/simulation/legacy/curve-fit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84BAF-CAFB-4433-8B4B-D3F56458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11</Pages>
  <Words>3738</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dalton</dc:creator>
  <cp:keywords/>
  <dc:description/>
  <cp:lastModifiedBy>steele dalton</cp:lastModifiedBy>
  <cp:revision>1</cp:revision>
  <dcterms:created xsi:type="dcterms:W3CDTF">2015-10-07T15:01:00Z</dcterms:created>
  <dcterms:modified xsi:type="dcterms:W3CDTF">2015-10-07T18:36:00Z</dcterms:modified>
</cp:coreProperties>
</file>