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CE12" w14:textId="77777777" w:rsidR="00E75B35" w:rsidRDefault="00E75B35" w:rsidP="00E75B35">
      <w:pPr>
        <w:ind w:left="450"/>
        <w:rPr>
          <w:rFonts w:ascii="Calibri" w:hAnsi="Calibri"/>
          <w:b/>
          <w:sz w:val="32"/>
          <w:szCs w:val="32"/>
        </w:rPr>
      </w:pPr>
      <w:bookmarkStart w:id="0" w:name="_GoBack"/>
      <w:bookmarkEnd w:id="0"/>
    </w:p>
    <w:p w14:paraId="18557EF4" w14:textId="77777777" w:rsidR="00E75B35" w:rsidRDefault="00E75B35" w:rsidP="00E75B35">
      <w:pPr>
        <w:ind w:left="450"/>
        <w:rPr>
          <w:rFonts w:ascii="Calibri" w:hAnsi="Calibri"/>
          <w:b/>
          <w:sz w:val="32"/>
          <w:szCs w:val="32"/>
        </w:rPr>
      </w:pPr>
      <w:r>
        <w:rPr>
          <w:rFonts w:ascii="Calibri" w:hAnsi="Calibri"/>
          <w:b/>
          <w:sz w:val="32"/>
          <w:szCs w:val="32"/>
        </w:rPr>
        <w:t>TITLE</w:t>
      </w:r>
    </w:p>
    <w:p w14:paraId="22F40F83" w14:textId="59EA1BCE" w:rsidR="00E75B35" w:rsidRPr="00D0013C" w:rsidRDefault="00E75B35" w:rsidP="00E75B35">
      <w:pPr>
        <w:ind w:left="450"/>
        <w:rPr>
          <w:rFonts w:ascii="Calibri" w:hAnsi="Calibri"/>
          <w:sz w:val="28"/>
          <w:szCs w:val="28"/>
        </w:rPr>
      </w:pPr>
      <w:r>
        <w:rPr>
          <w:rFonts w:ascii="Calibri" w:hAnsi="Calibri"/>
          <w:sz w:val="28"/>
          <w:szCs w:val="28"/>
        </w:rPr>
        <w:t>Beer’s Law Lab</w:t>
      </w:r>
    </w:p>
    <w:p w14:paraId="0803E943" w14:textId="77777777" w:rsidR="00E75B35" w:rsidRDefault="00E75B35" w:rsidP="00E75B35">
      <w:pPr>
        <w:ind w:left="450"/>
        <w:rPr>
          <w:rFonts w:ascii="Calibri" w:hAnsi="Calibri"/>
          <w:b/>
          <w:sz w:val="32"/>
          <w:szCs w:val="32"/>
        </w:rPr>
      </w:pPr>
    </w:p>
    <w:p w14:paraId="19186C8F" w14:textId="77777777" w:rsidR="00E75B35" w:rsidRDefault="00E75B35" w:rsidP="00E75B35">
      <w:pPr>
        <w:ind w:left="450"/>
        <w:rPr>
          <w:rFonts w:ascii="Calibri" w:hAnsi="Calibri"/>
          <w:b/>
          <w:sz w:val="32"/>
          <w:szCs w:val="32"/>
        </w:rPr>
      </w:pPr>
      <w:r>
        <w:rPr>
          <w:rFonts w:ascii="Calibri" w:hAnsi="Calibri"/>
          <w:b/>
          <w:sz w:val="32"/>
          <w:szCs w:val="32"/>
        </w:rPr>
        <w:t xml:space="preserve">AUTHORS </w:t>
      </w:r>
    </w:p>
    <w:p w14:paraId="59096CC9" w14:textId="4F8D75EB" w:rsidR="00E75B35" w:rsidRPr="00D0013C" w:rsidRDefault="00E75B35" w:rsidP="00E75B35">
      <w:pPr>
        <w:ind w:left="450"/>
        <w:rPr>
          <w:rFonts w:ascii="Calibri" w:hAnsi="Calibri"/>
          <w:sz w:val="28"/>
          <w:szCs w:val="28"/>
        </w:rPr>
      </w:pPr>
      <w:r>
        <w:rPr>
          <w:rFonts w:ascii="Calibri" w:hAnsi="Calibri"/>
          <w:sz w:val="28"/>
          <w:szCs w:val="28"/>
        </w:rPr>
        <w:t>Susan Hendrickson (</w:t>
      </w:r>
      <w:r w:rsidRPr="00E75B35">
        <w:rPr>
          <w:rFonts w:ascii="Calibri" w:hAnsi="Calibri"/>
          <w:sz w:val="28"/>
          <w:szCs w:val="28"/>
        </w:rPr>
        <w:t>University of Colorado Boulder</w:t>
      </w:r>
      <w:r>
        <w:rPr>
          <w:rFonts w:ascii="Calibri" w:hAnsi="Calibri"/>
          <w:sz w:val="28"/>
          <w:szCs w:val="28"/>
        </w:rPr>
        <w:t>)</w:t>
      </w:r>
    </w:p>
    <w:p w14:paraId="599F35C2" w14:textId="4D4C8141" w:rsidR="00E75B35" w:rsidRPr="00D0013C" w:rsidRDefault="00E75B35" w:rsidP="00E75B35">
      <w:pPr>
        <w:ind w:left="450"/>
        <w:rPr>
          <w:rFonts w:ascii="Calibri" w:hAnsi="Calibri"/>
          <w:sz w:val="28"/>
          <w:szCs w:val="28"/>
        </w:rPr>
      </w:pPr>
      <w:r>
        <w:rPr>
          <w:rFonts w:ascii="Calibri" w:hAnsi="Calibri"/>
          <w:sz w:val="28"/>
          <w:szCs w:val="28"/>
        </w:rPr>
        <w:t>Julia Chamberlain</w:t>
      </w:r>
      <w:r w:rsidRPr="00D0013C">
        <w:rPr>
          <w:rFonts w:ascii="Calibri" w:hAnsi="Calibri"/>
          <w:sz w:val="28"/>
          <w:szCs w:val="28"/>
        </w:rPr>
        <w:t xml:space="preserve"> (University of Colorado Boulder)</w:t>
      </w:r>
    </w:p>
    <w:p w14:paraId="4BDE2C0B" w14:textId="77777777" w:rsidR="00E75B35" w:rsidRDefault="00E75B35" w:rsidP="00E75B35">
      <w:pPr>
        <w:ind w:left="450"/>
        <w:rPr>
          <w:rFonts w:ascii="Calibri" w:hAnsi="Calibri"/>
          <w:sz w:val="32"/>
          <w:szCs w:val="32"/>
        </w:rPr>
      </w:pPr>
    </w:p>
    <w:p w14:paraId="254C704C" w14:textId="77777777" w:rsidR="00E75B35" w:rsidRPr="00D0013C" w:rsidRDefault="00E75B35" w:rsidP="00E75B35">
      <w:pPr>
        <w:ind w:left="450"/>
        <w:rPr>
          <w:rFonts w:ascii="Calibri" w:hAnsi="Calibri"/>
          <w:b/>
          <w:sz w:val="32"/>
          <w:szCs w:val="32"/>
        </w:rPr>
      </w:pPr>
      <w:r>
        <w:rPr>
          <w:rFonts w:ascii="Calibri" w:hAnsi="Calibri"/>
          <w:b/>
          <w:sz w:val="32"/>
          <w:szCs w:val="32"/>
        </w:rPr>
        <w:t>COURSE</w:t>
      </w:r>
    </w:p>
    <w:p w14:paraId="007CE656" w14:textId="0B078B16" w:rsidR="00E75B35" w:rsidRPr="00D0013C" w:rsidRDefault="00E75B35" w:rsidP="00E75B35">
      <w:pPr>
        <w:ind w:left="450"/>
        <w:rPr>
          <w:rFonts w:ascii="Calibri" w:hAnsi="Calibri"/>
          <w:sz w:val="28"/>
          <w:szCs w:val="28"/>
        </w:rPr>
      </w:pPr>
      <w:r w:rsidRPr="00D0013C">
        <w:rPr>
          <w:rFonts w:ascii="Calibri" w:hAnsi="Calibri"/>
          <w:sz w:val="28"/>
          <w:szCs w:val="28"/>
        </w:rPr>
        <w:t>General Chemistry I</w:t>
      </w:r>
      <w:r>
        <w:rPr>
          <w:rFonts w:ascii="Calibri" w:hAnsi="Calibri"/>
          <w:sz w:val="28"/>
          <w:szCs w:val="28"/>
        </w:rPr>
        <w:t>I</w:t>
      </w:r>
    </w:p>
    <w:p w14:paraId="529D12BC" w14:textId="77777777" w:rsidR="00E75B35" w:rsidRDefault="00E75B35" w:rsidP="00E75B35">
      <w:pPr>
        <w:ind w:left="450"/>
        <w:rPr>
          <w:rFonts w:ascii="Calibri" w:hAnsi="Calibri"/>
          <w:sz w:val="32"/>
          <w:szCs w:val="32"/>
        </w:rPr>
      </w:pPr>
    </w:p>
    <w:p w14:paraId="6EE4978D" w14:textId="77777777" w:rsidR="00E75B35" w:rsidRDefault="00E75B35" w:rsidP="00E75B35">
      <w:pPr>
        <w:ind w:left="450"/>
        <w:rPr>
          <w:rFonts w:ascii="Calibri" w:hAnsi="Calibri"/>
          <w:b/>
          <w:sz w:val="32"/>
          <w:szCs w:val="32"/>
        </w:rPr>
      </w:pPr>
      <w:r>
        <w:rPr>
          <w:rFonts w:ascii="Calibri" w:hAnsi="Calibri"/>
          <w:b/>
          <w:sz w:val="32"/>
          <w:szCs w:val="32"/>
        </w:rPr>
        <w:t>TYPE</w:t>
      </w:r>
    </w:p>
    <w:p w14:paraId="5296FF0C" w14:textId="3EFD5725" w:rsidR="00E75B35" w:rsidRPr="00D0013C" w:rsidRDefault="00E75B35" w:rsidP="00E75B35">
      <w:pPr>
        <w:ind w:left="450"/>
        <w:rPr>
          <w:rFonts w:ascii="Calibri" w:hAnsi="Calibri"/>
          <w:sz w:val="28"/>
          <w:szCs w:val="28"/>
        </w:rPr>
      </w:pPr>
      <w:r>
        <w:rPr>
          <w:rFonts w:ascii="Calibri" w:hAnsi="Calibri"/>
          <w:sz w:val="28"/>
          <w:szCs w:val="28"/>
        </w:rPr>
        <w:t>Recitation / Tutorial</w:t>
      </w:r>
      <w:r w:rsidRPr="00D0013C">
        <w:rPr>
          <w:rFonts w:ascii="Calibri" w:hAnsi="Calibri"/>
          <w:sz w:val="28"/>
          <w:szCs w:val="28"/>
        </w:rPr>
        <w:t xml:space="preserve"> Guided-Inquiry Activity</w:t>
      </w:r>
    </w:p>
    <w:p w14:paraId="05C34EE6" w14:textId="77777777" w:rsidR="00E75B35" w:rsidRDefault="00E75B35" w:rsidP="00E75B35">
      <w:pPr>
        <w:ind w:left="450"/>
        <w:rPr>
          <w:rFonts w:ascii="Calibri" w:hAnsi="Calibri"/>
          <w:sz w:val="32"/>
          <w:szCs w:val="32"/>
        </w:rPr>
      </w:pPr>
    </w:p>
    <w:p w14:paraId="30B6715F" w14:textId="77777777" w:rsidR="00E75B35" w:rsidRPr="00D0013C" w:rsidRDefault="00E75B35" w:rsidP="00E75B35">
      <w:pPr>
        <w:ind w:left="450"/>
        <w:rPr>
          <w:rFonts w:ascii="Calibri" w:hAnsi="Calibri"/>
          <w:b/>
          <w:sz w:val="32"/>
          <w:szCs w:val="32"/>
        </w:rPr>
      </w:pPr>
      <w:r w:rsidRPr="00D0013C">
        <w:rPr>
          <w:rFonts w:ascii="Calibri" w:hAnsi="Calibri"/>
          <w:b/>
          <w:sz w:val="32"/>
          <w:szCs w:val="32"/>
        </w:rPr>
        <w:t>TEACHING MODE</w:t>
      </w:r>
    </w:p>
    <w:p w14:paraId="62281C9B" w14:textId="77777777" w:rsidR="00E75B35" w:rsidRPr="00D0013C" w:rsidRDefault="00E75B35" w:rsidP="00E75B35">
      <w:pPr>
        <w:ind w:left="450"/>
        <w:rPr>
          <w:rFonts w:ascii="Calibri" w:hAnsi="Calibri"/>
          <w:sz w:val="28"/>
          <w:szCs w:val="28"/>
        </w:rPr>
      </w:pPr>
      <w:r w:rsidRPr="00D0013C">
        <w:rPr>
          <w:rFonts w:ascii="Calibri" w:hAnsi="Calibri"/>
          <w:sz w:val="28"/>
          <w:szCs w:val="28"/>
        </w:rPr>
        <w:t>Facilitated Group Inquiry</w:t>
      </w:r>
    </w:p>
    <w:p w14:paraId="37DE5102" w14:textId="77777777" w:rsidR="00E75B35" w:rsidRDefault="00E75B35" w:rsidP="00E75B35">
      <w:pPr>
        <w:ind w:left="450"/>
        <w:rPr>
          <w:rFonts w:ascii="Calibri" w:hAnsi="Calibri"/>
          <w:sz w:val="32"/>
          <w:szCs w:val="32"/>
        </w:rPr>
      </w:pPr>
    </w:p>
    <w:p w14:paraId="66D68660" w14:textId="77777777" w:rsidR="00E75B35" w:rsidRPr="00D0013C" w:rsidRDefault="00E75B35" w:rsidP="00E75B35">
      <w:pPr>
        <w:ind w:left="450"/>
        <w:rPr>
          <w:rFonts w:ascii="Calibri" w:hAnsi="Calibri"/>
          <w:b/>
          <w:sz w:val="32"/>
          <w:szCs w:val="32"/>
        </w:rPr>
      </w:pPr>
      <w:r w:rsidRPr="00D0013C">
        <w:rPr>
          <w:rFonts w:ascii="Calibri" w:hAnsi="Calibri"/>
          <w:b/>
          <w:sz w:val="32"/>
          <w:szCs w:val="32"/>
        </w:rPr>
        <w:t>LEARNING GOALS</w:t>
      </w:r>
    </w:p>
    <w:p w14:paraId="4EEE0A1C" w14:textId="77777777" w:rsidR="00E75B35" w:rsidRDefault="00E75B35" w:rsidP="00E75B35">
      <w:pPr>
        <w:pStyle w:val="PHETBulletBody"/>
        <w:numPr>
          <w:ilvl w:val="0"/>
          <w:numId w:val="0"/>
        </w:numPr>
        <w:ind w:left="450"/>
        <w:rPr>
          <w:rFonts w:ascii="Calibri" w:hAnsi="Calibri"/>
          <w:sz w:val="28"/>
          <w:szCs w:val="28"/>
        </w:rPr>
      </w:pPr>
      <w:r>
        <w:rPr>
          <w:rFonts w:ascii="Calibri" w:hAnsi="Calibri"/>
          <w:sz w:val="28"/>
          <w:szCs w:val="28"/>
        </w:rPr>
        <w:t xml:space="preserve">Students will be able to: </w:t>
      </w:r>
    </w:p>
    <w:p w14:paraId="5E03DA99" w14:textId="23206752" w:rsidR="00E75B35" w:rsidRPr="00E75B35" w:rsidRDefault="00E75B35" w:rsidP="00E75B35">
      <w:pPr>
        <w:pStyle w:val="PHETBulletBody"/>
        <w:tabs>
          <w:tab w:val="left" w:pos="720"/>
        </w:tabs>
        <w:spacing w:before="120" w:line="192" w:lineRule="auto"/>
        <w:ind w:left="720" w:hanging="274"/>
        <w:rPr>
          <w:rFonts w:ascii="Calibri" w:hAnsi="Calibri"/>
          <w:sz w:val="28"/>
          <w:szCs w:val="28"/>
        </w:rPr>
      </w:pPr>
      <w:r w:rsidRPr="00E75B35">
        <w:rPr>
          <w:rFonts w:ascii="Calibri" w:hAnsi="Calibri"/>
          <w:sz w:val="28"/>
          <w:szCs w:val="28"/>
        </w:rPr>
        <w:t>Describe the relationship between solution concentration and the intensity of light that is absorbed/transmitted.</w:t>
      </w:r>
    </w:p>
    <w:p w14:paraId="54E609E8" w14:textId="2D28790D" w:rsidR="00E75B35" w:rsidRPr="00E75B35" w:rsidRDefault="00E75B35" w:rsidP="00E75B35">
      <w:pPr>
        <w:pStyle w:val="PHETBulletBody"/>
        <w:tabs>
          <w:tab w:val="left" w:pos="720"/>
        </w:tabs>
        <w:spacing w:before="120" w:line="192" w:lineRule="auto"/>
        <w:ind w:left="720" w:hanging="274"/>
        <w:rPr>
          <w:rFonts w:ascii="Calibri" w:hAnsi="Calibri"/>
          <w:sz w:val="28"/>
          <w:szCs w:val="28"/>
        </w:rPr>
      </w:pPr>
      <w:r w:rsidRPr="00E75B35">
        <w:rPr>
          <w:rFonts w:ascii="Calibri" w:hAnsi="Calibri"/>
          <w:sz w:val="28"/>
          <w:szCs w:val="28"/>
        </w:rPr>
        <w:t>Explain how wavelength, solution color, and absorbance are related by comparing different solutions.</w:t>
      </w:r>
    </w:p>
    <w:p w14:paraId="23B341BF" w14:textId="3A2505C3" w:rsidR="00E75B35" w:rsidRPr="00E75B35" w:rsidRDefault="00E75B35" w:rsidP="00E75B35">
      <w:pPr>
        <w:pStyle w:val="PHETBulletBody"/>
        <w:tabs>
          <w:tab w:val="left" w:pos="720"/>
        </w:tabs>
        <w:spacing w:before="120" w:line="192" w:lineRule="auto"/>
        <w:ind w:left="720" w:hanging="274"/>
        <w:rPr>
          <w:rFonts w:ascii="Calibri" w:hAnsi="Calibri"/>
          <w:sz w:val="28"/>
          <w:szCs w:val="28"/>
        </w:rPr>
      </w:pPr>
      <w:r w:rsidRPr="00E75B35">
        <w:rPr>
          <w:rFonts w:ascii="Calibri" w:hAnsi="Calibri"/>
          <w:sz w:val="28"/>
          <w:szCs w:val="28"/>
        </w:rPr>
        <w:t>Use a sketch of an absorption spectrum to describe the concept of maximum absorbance wavelength</w:t>
      </w:r>
    </w:p>
    <w:p w14:paraId="2EEE0E23" w14:textId="77777777" w:rsidR="00E75B35" w:rsidRDefault="00E75B35" w:rsidP="00E75B35">
      <w:pPr>
        <w:pStyle w:val="PHETBulletBody"/>
        <w:numPr>
          <w:ilvl w:val="0"/>
          <w:numId w:val="0"/>
        </w:numPr>
        <w:ind w:left="450"/>
        <w:jc w:val="both"/>
        <w:rPr>
          <w:rFonts w:ascii="Calibri" w:hAnsi="Calibri"/>
          <w:sz w:val="28"/>
          <w:szCs w:val="28"/>
        </w:rPr>
      </w:pPr>
    </w:p>
    <w:p w14:paraId="7DA10EB5" w14:textId="77777777" w:rsidR="00E75B35" w:rsidRPr="00E82322" w:rsidRDefault="00E75B35" w:rsidP="00E75B35">
      <w:pPr>
        <w:pStyle w:val="PHETBulletBody"/>
        <w:numPr>
          <w:ilvl w:val="0"/>
          <w:numId w:val="0"/>
        </w:numPr>
        <w:ind w:left="450"/>
        <w:jc w:val="both"/>
        <w:rPr>
          <w:rFonts w:ascii="Calibri" w:hAnsi="Calibri"/>
          <w:b/>
          <w:sz w:val="28"/>
          <w:szCs w:val="28"/>
        </w:rPr>
      </w:pPr>
      <w:r>
        <w:rPr>
          <w:rFonts w:ascii="Calibri" w:hAnsi="Calibri"/>
          <w:b/>
          <w:sz w:val="28"/>
          <w:szCs w:val="28"/>
        </w:rPr>
        <w:t>COPYRIGHT</w:t>
      </w:r>
    </w:p>
    <w:p w14:paraId="26BE2639" w14:textId="77777777" w:rsidR="00E75B35" w:rsidRPr="005254D1" w:rsidRDefault="00E75B35" w:rsidP="00E75B35">
      <w:pPr>
        <w:pStyle w:val="PHETBulletBody"/>
        <w:numPr>
          <w:ilvl w:val="0"/>
          <w:numId w:val="0"/>
        </w:numPr>
        <w:ind w:left="450"/>
        <w:jc w:val="both"/>
        <w:rPr>
          <w:rFonts w:ascii="Calibri" w:hAnsi="Calibri"/>
          <w:sz w:val="27"/>
          <w:szCs w:val="27"/>
        </w:rPr>
      </w:pPr>
      <w:r w:rsidRPr="005254D1">
        <w:rPr>
          <w:rFonts w:ascii="Calibri" w:hAnsi="Calibri"/>
          <w:sz w:val="27"/>
          <w:szCs w:val="27"/>
        </w:rPr>
        <w:t xml:space="preserve">This work is licensed under a </w:t>
      </w:r>
      <w:hyperlink r:id="rId8" w:history="1">
        <w:r w:rsidRPr="005254D1">
          <w:rPr>
            <w:rStyle w:val="Hyperlink"/>
            <w:rFonts w:ascii="Calibri" w:hAnsi="Calibri"/>
            <w:sz w:val="27"/>
            <w:szCs w:val="27"/>
          </w:rPr>
          <w:t>Creative Commons Attribution 4.0 International License</w:t>
        </w:r>
      </w:hyperlink>
      <w:r w:rsidRPr="005254D1">
        <w:rPr>
          <w:rFonts w:ascii="Calibri" w:hAnsi="Calibri"/>
          <w:sz w:val="27"/>
          <w:szCs w:val="27"/>
        </w:rPr>
        <w:t>.</w:t>
      </w:r>
    </w:p>
    <w:p w14:paraId="67CD24E8" w14:textId="77777777" w:rsidR="00E75B35" w:rsidRPr="005254D1" w:rsidRDefault="00E75B35" w:rsidP="00E75B35">
      <w:pPr>
        <w:pStyle w:val="PHETBulletBody"/>
        <w:numPr>
          <w:ilvl w:val="0"/>
          <w:numId w:val="0"/>
        </w:numPr>
        <w:ind w:left="450"/>
        <w:jc w:val="both"/>
        <w:rPr>
          <w:rFonts w:ascii="Calibri" w:hAnsi="Calibri"/>
          <w:sz w:val="27"/>
          <w:szCs w:val="27"/>
        </w:rPr>
      </w:pPr>
      <w:r w:rsidRPr="005254D1">
        <w:rPr>
          <w:rFonts w:ascii="Calibri" w:hAnsi="Calibri"/>
          <w:sz w:val="27"/>
          <w:szCs w:val="27"/>
        </w:rPr>
        <w:t>This license allows users to share and adapt the materials, as long as appropriate attribution is given (with a link to the original), an indication if changes have been made, and an indication of the original licensing.</w:t>
      </w:r>
    </w:p>
    <w:p w14:paraId="000509F2" w14:textId="30EA1EE5" w:rsidR="004830A6" w:rsidRDefault="00E75B35" w:rsidP="004830A6">
      <w:pPr>
        <w:pStyle w:val="PHETTitle"/>
      </w:pPr>
      <w:r>
        <w:br w:type="column"/>
      </w:r>
      <w:r w:rsidR="004830A6" w:rsidRPr="004830A6">
        <w:lastRenderedPageBreak/>
        <w:t>Beer’s Law</w:t>
      </w:r>
      <w:r w:rsidR="00195279">
        <w:t xml:space="preserve"> LAB</w:t>
      </w:r>
    </w:p>
    <w:p w14:paraId="7938067F" w14:textId="77777777" w:rsidR="00E75B35" w:rsidRPr="00E75B35" w:rsidRDefault="00E75B35" w:rsidP="00E75B35"/>
    <w:p w14:paraId="724C23CD" w14:textId="4E578DE0" w:rsidR="00B5660A" w:rsidRDefault="00CD641E" w:rsidP="004830A6">
      <w:pPr>
        <w:pStyle w:val="PHETTextBody"/>
      </w:pPr>
      <w:r>
        <w:t>Open the Beer’s Law Lab simulation on your</w:t>
      </w:r>
      <w:r w:rsidR="00B5660A">
        <w:t xml:space="preserve"> laptop or tablet:</w:t>
      </w:r>
    </w:p>
    <w:p w14:paraId="08220F4A" w14:textId="77777777" w:rsidR="00B5660A" w:rsidRPr="00576604" w:rsidRDefault="003E5969" w:rsidP="004830A6">
      <w:pPr>
        <w:pStyle w:val="PHETTextBody"/>
        <w:rPr>
          <w:b/>
        </w:rPr>
      </w:pPr>
      <w:hyperlink r:id="rId9" w:history="1">
        <w:r w:rsidR="00B5660A" w:rsidRPr="00576604">
          <w:rPr>
            <w:rStyle w:val="Hyperlink"/>
          </w:rPr>
          <w:t>http://phet.colorado.edu/en/simulation/beers-law-lab</w:t>
        </w:r>
      </w:hyperlink>
    </w:p>
    <w:p w14:paraId="6E065692" w14:textId="77777777" w:rsidR="00B5660A" w:rsidRPr="00B5660A" w:rsidRDefault="00B5660A" w:rsidP="00576604">
      <w:pPr>
        <w:spacing w:after="60"/>
      </w:pPr>
    </w:p>
    <w:p w14:paraId="7CCB71B3" w14:textId="354CA6C8" w:rsidR="001C7422" w:rsidRDefault="0089689C" w:rsidP="004830A6">
      <w:pPr>
        <w:pStyle w:val="PHETHeading"/>
      </w:pPr>
      <w:r w:rsidRPr="00576604">
        <w:t>Introduction</w:t>
      </w:r>
    </w:p>
    <w:p w14:paraId="55E5A5FA" w14:textId="2DB4C663" w:rsidR="00576604" w:rsidRDefault="00074763" w:rsidP="00BF307E">
      <w:pPr>
        <w:pStyle w:val="PHETNumberBody"/>
      </w:pPr>
      <w:r w:rsidRPr="00074763">
        <w:rPr>
          <w:b/>
        </w:rPr>
        <w:t>E</w:t>
      </w:r>
      <w:r w:rsidR="002378BF" w:rsidRPr="00576604">
        <w:rPr>
          <w:b/>
        </w:rPr>
        <w:t>xplore</w:t>
      </w:r>
      <w:r w:rsidR="00107D56">
        <w:t xml:space="preserve"> the </w:t>
      </w:r>
      <w:r w:rsidR="00FD5C87" w:rsidRPr="00576604">
        <w:rPr>
          <w:i/>
        </w:rPr>
        <w:t xml:space="preserve">Beer’s Law </w:t>
      </w:r>
      <w:r>
        <w:t xml:space="preserve">screen for a few minutes.  </w:t>
      </w:r>
      <w:r w:rsidR="00B14A75">
        <w:t>Try to figure out what</w:t>
      </w:r>
      <w:r>
        <w:t xml:space="preserve"> </w:t>
      </w:r>
      <w:r w:rsidR="00B14A75">
        <w:t>all of the controls show and do.</w:t>
      </w:r>
    </w:p>
    <w:p w14:paraId="481A31AB" w14:textId="77777777" w:rsidR="007E4053" w:rsidRDefault="007E4053" w:rsidP="0089689C">
      <w:pPr>
        <w:pStyle w:val="ListParagraph"/>
        <w:ind w:left="360"/>
      </w:pPr>
    </w:p>
    <w:p w14:paraId="59ABB322" w14:textId="451FDF72" w:rsidR="0089689C" w:rsidRDefault="007E4053" w:rsidP="00BF307E">
      <w:pPr>
        <w:pStyle w:val="PHETNumberBody"/>
      </w:pPr>
      <w:r>
        <w:t>H</w:t>
      </w:r>
      <w:r w:rsidR="0089689C">
        <w:t xml:space="preserve">ow does Concentration affect how much light is </w:t>
      </w:r>
      <w:r w:rsidR="0089689C" w:rsidRPr="00576604">
        <w:rPr>
          <w:b/>
        </w:rPr>
        <w:t xml:space="preserve">absorbed </w:t>
      </w:r>
      <w:r w:rsidR="0089689C">
        <w:t xml:space="preserve">and </w:t>
      </w:r>
      <w:r w:rsidR="0089689C" w:rsidRPr="00576604">
        <w:rPr>
          <w:b/>
        </w:rPr>
        <w:t>transmitted</w:t>
      </w:r>
      <w:r w:rsidR="0089689C">
        <w:t xml:space="preserve"> through the solution?</w:t>
      </w:r>
    </w:p>
    <w:p w14:paraId="3914B12D" w14:textId="77777777" w:rsidR="007649A5" w:rsidRDefault="007649A5" w:rsidP="00576604">
      <w:pPr>
        <w:pStyle w:val="ListParagraph"/>
        <w:spacing w:after="60"/>
      </w:pPr>
    </w:p>
    <w:p w14:paraId="0A0953A3" w14:textId="77777777" w:rsidR="00601054" w:rsidRDefault="00601054" w:rsidP="00576604">
      <w:pPr>
        <w:pStyle w:val="ListParagraph"/>
        <w:spacing w:after="60"/>
      </w:pPr>
    </w:p>
    <w:p w14:paraId="244957C7" w14:textId="77777777" w:rsidR="0089689C" w:rsidRDefault="0089689C" w:rsidP="0089689C">
      <w:pPr>
        <w:pStyle w:val="ListParagraph"/>
        <w:ind w:left="360"/>
      </w:pPr>
    </w:p>
    <w:p w14:paraId="2FED957F" w14:textId="77777777" w:rsidR="00107D56" w:rsidRDefault="00107D56" w:rsidP="00576604"/>
    <w:p w14:paraId="4A301E8F" w14:textId="77777777" w:rsidR="002378BF" w:rsidRPr="00576604" w:rsidRDefault="002378BF" w:rsidP="004830A6">
      <w:pPr>
        <w:pStyle w:val="PHETHeading"/>
      </w:pPr>
      <w:r w:rsidRPr="00576604">
        <w:t xml:space="preserve">Investigating Absorption and </w:t>
      </w:r>
      <w:commentRangeStart w:id="1"/>
      <w:r w:rsidRPr="00576604">
        <w:t>Concentration</w:t>
      </w:r>
      <w:commentRangeEnd w:id="1"/>
      <w:r w:rsidR="0026143E">
        <w:rPr>
          <w:rStyle w:val="CommentReference"/>
        </w:rPr>
        <w:commentReference w:id="1"/>
      </w:r>
    </w:p>
    <w:p w14:paraId="36F1B792" w14:textId="420081AD" w:rsidR="0089689C" w:rsidRDefault="0089689C" w:rsidP="00BF307E">
      <w:pPr>
        <w:pStyle w:val="PHETNumberBody"/>
        <w:numPr>
          <w:ilvl w:val="0"/>
          <w:numId w:val="38"/>
        </w:numPr>
        <w:ind w:left="450" w:hanging="450"/>
      </w:pPr>
      <w:r w:rsidRPr="00BF307E">
        <w:rPr>
          <w:b/>
        </w:rPr>
        <w:t xml:space="preserve">Predict </w:t>
      </w:r>
      <w:r>
        <w:t>what a graph of absorbance versus concentration would look like.  Sketch your prediction</w:t>
      </w:r>
      <w:r w:rsidR="00FA0DA5">
        <w:t>.</w:t>
      </w:r>
    </w:p>
    <w:p w14:paraId="4DFEE6EF" w14:textId="0E4C22F4" w:rsidR="00631826" w:rsidRPr="004830A6" w:rsidRDefault="0004175A" w:rsidP="0004175A">
      <w:pPr>
        <w:tabs>
          <w:tab w:val="left" w:pos="4140"/>
        </w:tabs>
        <w:rPr>
          <w:rFonts w:asciiTheme="majorHAnsi" w:hAnsiTheme="majorHAnsi"/>
          <w:b/>
        </w:rPr>
      </w:pPr>
      <w:r>
        <w:rPr>
          <w:b/>
        </w:rPr>
        <w:tab/>
      </w:r>
      <w:r w:rsidR="00FA0DA5" w:rsidRPr="004830A6">
        <w:rPr>
          <w:rFonts w:asciiTheme="majorHAnsi" w:hAnsiTheme="majorHAnsi"/>
          <w:b/>
        </w:rPr>
        <w:t>Prediction</w:t>
      </w:r>
    </w:p>
    <w:p w14:paraId="201698B5" w14:textId="0EA3217E" w:rsidR="00FA0DA5" w:rsidRDefault="00FA0DA5" w:rsidP="00576604">
      <w:pPr>
        <w:ind w:left="2160" w:firstLine="720"/>
      </w:pPr>
      <w:r>
        <w:t xml:space="preserve">    </w:t>
      </w:r>
      <w:r w:rsidRPr="00FA0DA5">
        <w:rPr>
          <w:noProof/>
        </w:rPr>
        <mc:AlternateContent>
          <mc:Choice Requires="wpc">
            <w:drawing>
              <wp:inline distT="0" distB="0" distL="0" distR="0" wp14:anchorId="7CDF08D4" wp14:editId="339B92A4">
                <wp:extent cx="2103120" cy="1757301"/>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il_fi" descr="http://www.jamesrahn.com/graph%20paper/IMAGES/graph_32.gif"/>
                          <pic:cNvPicPr/>
                        </pic:nvPicPr>
                        <pic:blipFill>
                          <a:blip r:embed="rId12">
                            <a:extLst>
                              <a:ext uri="{28A0092B-C50C-407E-A947-70E740481C1C}">
                                <a14:useLocalDpi xmlns:a14="http://schemas.microsoft.com/office/drawing/2010/main" val="0"/>
                              </a:ext>
                            </a:extLst>
                          </a:blip>
                          <a:srcRect/>
                          <a:stretch>
                            <a:fillRect/>
                          </a:stretch>
                        </pic:blipFill>
                        <pic:spPr bwMode="auto">
                          <a:xfrm>
                            <a:off x="350874" y="49629"/>
                            <a:ext cx="1428115" cy="1443355"/>
                          </a:xfrm>
                          <a:prstGeom prst="rect">
                            <a:avLst/>
                          </a:prstGeom>
                          <a:noFill/>
                          <a:ln>
                            <a:noFill/>
                          </a:ln>
                        </pic:spPr>
                      </pic:pic>
                      <wps:wsp>
                        <wps:cNvPr id="2" name="Text Box 7"/>
                        <wps:cNvSpPr txBox="1"/>
                        <wps:spPr>
                          <a:xfrm>
                            <a:off x="22860" y="1414401"/>
                            <a:ext cx="150368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A4D69AA" w14:textId="77777777" w:rsidR="00137AAF" w:rsidRPr="00503EB6" w:rsidRDefault="00137AAF" w:rsidP="00FA0DA5">
                              <w:pPr>
                                <w:pStyle w:val="ListParagraph"/>
                                <w:rPr>
                                  <w:rFonts w:eastAsia="MS Mincho"/>
                                </w:rPr>
                              </w:pPr>
                              <w:r>
                                <w:rPr>
                                  <w:rFonts w:eastAsia="MS Mincho"/>
                                </w:rPr>
                                <w:t>Concentration</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 name="Text Box 7"/>
                        <wps:cNvSpPr txBox="1"/>
                        <wps:spPr>
                          <a:xfrm rot="16200000">
                            <a:off x="-534963" y="849169"/>
                            <a:ext cx="13684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ADCAC34" w14:textId="0456E8A6" w:rsidR="00137AAF" w:rsidRDefault="00137AAF" w:rsidP="00FA0DA5">
                              <w:pPr>
                                <w:pStyle w:val="ListParagraph"/>
                              </w:pPr>
                              <w:r>
                                <w:rPr>
                                  <w:rFonts w:eastAsia="MS Mincho"/>
                                </w:rPr>
                                <w:t>Absorbance</w:t>
                              </w:r>
                            </w:p>
                          </w:txbxContent>
                        </wps:txbx>
                        <wps:bodyPr rot="0" spcFirstLastPara="0"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DF08D4" id="Canvas 5" o:spid="_x0000_s1026" editas="canvas" style="width:165.6pt;height:138.35pt;mso-position-horizontal-relative:char;mso-position-vertical-relative:line" coordsize="21031,1757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031;height:17570;visibility:visible;mso-wrap-style:square">
                  <v:fill o:detectmouseclick="t"/>
                  <v:path o:connecttype="none"/>
                </v:shape>
                <v:shape id="il_fi" o:spid="_x0000_s1028" type="#_x0000_t75" alt="http://www.jamesrahn.com/graph%20paper/IMAGES/graph_32.gif" style="position:absolute;left:3508;top:496;width:14281;height:14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B4VO/AAAA2gAAAA8AAABkcnMvZG93bnJldi54bWxET0trwkAQvgv9D8sUvEjdKCJt6ioilHrx&#10;oLb3ITt50OxMml1j8u9dQfA0fHzPWW16V6uOWl8JG5hNE1DEmdiKCwM/56+3d1A+IFushcnAQB42&#10;65fRClMrVz5SdwqFiiHsUzRQhtCkWvusJId+Kg1x5HJpHYYI20LbFq8x3NV6niRL7bDi2FBiQ7uS&#10;sr/TxRnIO3Hc/R/k43c4JN/DRI51WBgzfu23n6AC9eEpfrj3Ns6H+yv3q9c3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QeFTvwAAANoAAAAPAAAAAAAAAAAAAAAAAJ8CAABk&#10;cnMvZG93bnJldi54bWxQSwUGAAAAAAQABAD3AAAAiwMAAAAA&#10;">
                  <v:imagedata r:id="rId13" o:title="graph_32"/>
                </v:shape>
                <v:shapetype id="_x0000_t202" coordsize="21600,21600" o:spt="202" path="m,l,21600r21600,l21600,xe">
                  <v:stroke joinstyle="miter"/>
                  <v:path gradientshapeok="t" o:connecttype="rect"/>
                </v:shapetype>
                <v:shape id="Text Box 7" o:spid="_x0000_s1029" type="#_x0000_t202" style="position:absolute;left:228;top:14144;width:15037;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14:paraId="2A4D69AA" w14:textId="77777777" w:rsidR="00137AAF" w:rsidRPr="00503EB6" w:rsidRDefault="00137AAF" w:rsidP="00FA0DA5">
                        <w:pPr>
                          <w:pStyle w:val="ListParagraph"/>
                          <w:rPr>
                            <w:rFonts w:eastAsia="MS Mincho"/>
                          </w:rPr>
                        </w:pPr>
                        <w:r>
                          <w:rPr>
                            <w:rFonts w:eastAsia="MS Mincho"/>
                          </w:rPr>
                          <w:t>Concentration</w:t>
                        </w:r>
                      </w:p>
                    </w:txbxContent>
                  </v:textbox>
                </v:shape>
                <v:shape id="Text Box 7" o:spid="_x0000_s1030" type="#_x0000_t202" style="position:absolute;left:-5349;top:8491;width:13684;height:342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v3nMEA&#10;AADaAAAADwAAAGRycy9kb3ducmV2LnhtbESPQWsCMRSE70L/Q3iF3jS7FkW2RlFB6KVY10Kvj83r&#10;ZnXzsiRR139vhILHYWa+YebL3rbiQj40jhXkowwEceV0w7WCn8N2OAMRIrLG1jEpuFGA5eJlMMdC&#10;uyvv6VLGWiQIhwIVmBi7QspQGbIYRq4jTt6f8xZjkr6W2uM1wW0rx1k2lRYbTgsGO9oYqk7l2SqY&#10;7Py36dcnLNeHI+9vOefu61ept9d+9QEiUh+f4f/2p1bwDo8r6Qb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b95zBAAAA2gAAAA8AAAAAAAAAAAAAAAAAmAIAAGRycy9kb3du&#10;cmV2LnhtbFBLBQYAAAAABAAEAPUAAACGAwAAAAA=&#10;" filled="f" stroked="f">
                  <v:textbox>
                    <w:txbxContent>
                      <w:p w14:paraId="5ADCAC34" w14:textId="0456E8A6" w:rsidR="00137AAF" w:rsidRDefault="00137AAF" w:rsidP="00FA0DA5">
                        <w:pPr>
                          <w:pStyle w:val="ListParagraph"/>
                        </w:pPr>
                        <w:r>
                          <w:rPr>
                            <w:rFonts w:eastAsia="MS Mincho"/>
                          </w:rPr>
                          <w:t>Absorbance</w:t>
                        </w:r>
                      </w:p>
                    </w:txbxContent>
                  </v:textbox>
                </v:shape>
                <w10:anchorlock/>
              </v:group>
            </w:pict>
          </mc:Fallback>
        </mc:AlternateContent>
      </w:r>
    </w:p>
    <w:p w14:paraId="7634DD96" w14:textId="20C2484F" w:rsidR="007649A5" w:rsidRDefault="00631826" w:rsidP="00BF307E">
      <w:pPr>
        <w:pStyle w:val="PHETNumberBody"/>
      </w:pPr>
      <w:r>
        <w:t xml:space="preserve">Choose a solution from the simulation and </w:t>
      </w:r>
      <w:r w:rsidRPr="00576604">
        <w:rPr>
          <w:b/>
        </w:rPr>
        <w:t>m</w:t>
      </w:r>
      <w:r w:rsidR="002378BF" w:rsidRPr="00576604">
        <w:rPr>
          <w:b/>
        </w:rPr>
        <w:t>easure</w:t>
      </w:r>
      <w:r w:rsidR="002378BF">
        <w:t xml:space="preserve"> the Absorbance for</w:t>
      </w:r>
      <w:r>
        <w:t xml:space="preserve"> different concentrations </w:t>
      </w:r>
      <w:r w:rsidR="00FD5C87">
        <w:t>on the</w:t>
      </w:r>
      <w:r>
        <w:t xml:space="preserve"> </w:t>
      </w:r>
      <w:r w:rsidR="00FD5C87" w:rsidRPr="00576604">
        <w:rPr>
          <w:u w:val="single"/>
        </w:rPr>
        <w:t>preset</w:t>
      </w:r>
      <w:r w:rsidR="00FD5C87" w:rsidRPr="00576604">
        <w:t xml:space="preserve"> </w:t>
      </w:r>
      <w:r w:rsidRPr="00576604">
        <w:t>wavelength</w:t>
      </w:r>
      <w:r>
        <w:t xml:space="preserve"> setting.</w:t>
      </w:r>
    </w:p>
    <w:p w14:paraId="091F0BB3" w14:textId="77777777" w:rsidR="00576604" w:rsidRDefault="00576604" w:rsidP="00576604">
      <w:pPr>
        <w:pStyle w:val="ListParagraph"/>
        <w:ind w:left="360"/>
      </w:pPr>
    </w:p>
    <w:p w14:paraId="7182E296" w14:textId="42FA651E" w:rsidR="0010241A" w:rsidRPr="004830A6" w:rsidRDefault="00FA0DA5" w:rsidP="00576604">
      <w:pPr>
        <w:tabs>
          <w:tab w:val="left" w:pos="4770"/>
        </w:tabs>
        <w:rPr>
          <w:rFonts w:asciiTheme="majorHAnsi" w:hAnsiTheme="majorHAnsi"/>
          <w:b/>
        </w:rPr>
      </w:pPr>
      <w:r>
        <w:t xml:space="preserve">                                                    </w:t>
      </w:r>
      <w:r w:rsidRPr="004830A6">
        <w:rPr>
          <w:rFonts w:asciiTheme="majorHAnsi" w:hAnsiTheme="majorHAnsi"/>
        </w:rPr>
        <w:t xml:space="preserve"> </w:t>
      </w:r>
      <w:r w:rsidR="00631826" w:rsidRPr="004830A6">
        <w:rPr>
          <w:rFonts w:asciiTheme="majorHAnsi" w:hAnsiTheme="majorHAnsi"/>
          <w:b/>
        </w:rPr>
        <w:t>Data from the Simulation</w:t>
      </w:r>
    </w:p>
    <w:tbl>
      <w:tblPr>
        <w:tblStyle w:val="TableGrid"/>
        <w:tblW w:w="0" w:type="auto"/>
        <w:tblInd w:w="558" w:type="dxa"/>
        <w:tblLook w:val="04A0" w:firstRow="1" w:lastRow="0" w:firstColumn="1" w:lastColumn="0" w:noHBand="0" w:noVBand="1"/>
      </w:tblPr>
      <w:tblGrid>
        <w:gridCol w:w="3888"/>
        <w:gridCol w:w="3132"/>
      </w:tblGrid>
      <w:tr w:rsidR="0004175A" w14:paraId="67AB88A4" w14:textId="77777777" w:rsidTr="0004175A">
        <w:tc>
          <w:tcPr>
            <w:tcW w:w="3888" w:type="dxa"/>
            <w:tcBorders>
              <w:top w:val="nil"/>
              <w:left w:val="nil"/>
              <w:bottom w:val="nil"/>
              <w:right w:val="nil"/>
            </w:tcBorders>
            <w:vAlign w:val="center"/>
          </w:tcPr>
          <w:tbl>
            <w:tblPr>
              <w:tblStyle w:val="TableGrid"/>
              <w:tblpPr w:leftFromText="180" w:rightFromText="180" w:vertAnchor="text" w:horzAnchor="page" w:tblpX="2427" w:tblpY="284"/>
              <w:tblOverlap w:val="never"/>
              <w:tblW w:w="0" w:type="auto"/>
              <w:tblCellMar>
                <w:left w:w="0" w:type="dxa"/>
                <w:right w:w="0" w:type="dxa"/>
              </w:tblCellMar>
              <w:tblLook w:val="04A0" w:firstRow="1" w:lastRow="0" w:firstColumn="1" w:lastColumn="0" w:noHBand="0" w:noVBand="1"/>
            </w:tblPr>
            <w:tblGrid>
              <w:gridCol w:w="2056"/>
              <w:gridCol w:w="952"/>
            </w:tblGrid>
            <w:tr w:rsidR="0004175A" w14:paraId="0F5C7AEC" w14:textId="77777777" w:rsidTr="0008073F">
              <w:tc>
                <w:tcPr>
                  <w:tcW w:w="2056" w:type="dxa"/>
                  <w:vAlign w:val="center"/>
                </w:tcPr>
                <w:p w14:paraId="13B17597" w14:textId="255CC03F" w:rsidR="0004175A" w:rsidRDefault="0004175A" w:rsidP="0004175A">
                  <w:pPr>
                    <w:pStyle w:val="ListParagraph"/>
                    <w:ind w:left="0"/>
                    <w:jc w:val="center"/>
                    <w:rPr>
                      <w:sz w:val="20"/>
                      <w:szCs w:val="20"/>
                    </w:rPr>
                  </w:pPr>
                  <w:r w:rsidRPr="00576604">
                    <w:rPr>
                      <w:sz w:val="20"/>
                      <w:szCs w:val="20"/>
                    </w:rPr>
                    <w:t>Conc</w:t>
                  </w:r>
                  <w:r>
                    <w:rPr>
                      <w:sz w:val="20"/>
                      <w:szCs w:val="20"/>
                    </w:rPr>
                    <w:t>entration</w:t>
                  </w:r>
                </w:p>
                <w:p w14:paraId="19F8EBBD" w14:textId="77777777" w:rsidR="0004175A" w:rsidRPr="00576604" w:rsidRDefault="0004175A" w:rsidP="0004175A">
                  <w:pPr>
                    <w:pStyle w:val="ListParagraph"/>
                    <w:ind w:left="0"/>
                    <w:jc w:val="center"/>
                    <w:rPr>
                      <w:sz w:val="20"/>
                      <w:szCs w:val="20"/>
                    </w:rPr>
                  </w:pPr>
                  <w:r w:rsidRPr="00576604">
                    <w:rPr>
                      <w:sz w:val="20"/>
                      <w:szCs w:val="20"/>
                    </w:rPr>
                    <w:t>_</w:t>
                  </w:r>
                  <w:r>
                    <w:rPr>
                      <w:sz w:val="20"/>
                      <w:szCs w:val="20"/>
                    </w:rPr>
                    <w:t>_____</w:t>
                  </w:r>
                  <w:r w:rsidRPr="00576604">
                    <w:rPr>
                      <w:sz w:val="20"/>
                      <w:szCs w:val="20"/>
                    </w:rPr>
                    <w:t>__M</w:t>
                  </w:r>
                </w:p>
              </w:tc>
              <w:tc>
                <w:tcPr>
                  <w:tcW w:w="952" w:type="dxa"/>
                  <w:vAlign w:val="center"/>
                </w:tcPr>
                <w:p w14:paraId="7D7868E1" w14:textId="77777777" w:rsidR="0004175A" w:rsidRPr="00576604" w:rsidRDefault="0004175A" w:rsidP="0004175A">
                  <w:pPr>
                    <w:pStyle w:val="ListParagraph"/>
                    <w:ind w:left="0"/>
                    <w:jc w:val="center"/>
                    <w:rPr>
                      <w:sz w:val="20"/>
                      <w:szCs w:val="20"/>
                    </w:rPr>
                  </w:pPr>
                  <w:r w:rsidRPr="00576604">
                    <w:rPr>
                      <w:sz w:val="20"/>
                      <w:szCs w:val="20"/>
                    </w:rPr>
                    <w:t>Abs</w:t>
                  </w:r>
                </w:p>
              </w:tc>
            </w:tr>
            <w:tr w:rsidR="0004175A" w14:paraId="499A05B9" w14:textId="77777777" w:rsidTr="0008073F">
              <w:tc>
                <w:tcPr>
                  <w:tcW w:w="2056" w:type="dxa"/>
                  <w:vAlign w:val="center"/>
                </w:tcPr>
                <w:p w14:paraId="69E47AE3" w14:textId="77777777" w:rsidR="0004175A" w:rsidRDefault="0004175A" w:rsidP="0004175A">
                  <w:pPr>
                    <w:pStyle w:val="ListParagraph"/>
                    <w:ind w:left="0"/>
                    <w:jc w:val="center"/>
                  </w:pPr>
                </w:p>
              </w:tc>
              <w:tc>
                <w:tcPr>
                  <w:tcW w:w="952" w:type="dxa"/>
                  <w:vAlign w:val="center"/>
                </w:tcPr>
                <w:p w14:paraId="7D4B376B" w14:textId="77777777" w:rsidR="0004175A" w:rsidRDefault="0004175A" w:rsidP="0004175A">
                  <w:pPr>
                    <w:pStyle w:val="ListParagraph"/>
                    <w:ind w:left="0"/>
                    <w:jc w:val="center"/>
                  </w:pPr>
                </w:p>
              </w:tc>
            </w:tr>
            <w:tr w:rsidR="0004175A" w14:paraId="0FDC7653" w14:textId="77777777" w:rsidTr="0008073F">
              <w:tc>
                <w:tcPr>
                  <w:tcW w:w="2056" w:type="dxa"/>
                  <w:vAlign w:val="center"/>
                </w:tcPr>
                <w:p w14:paraId="34DA5BCE" w14:textId="77777777" w:rsidR="0004175A" w:rsidRDefault="0004175A" w:rsidP="0004175A">
                  <w:pPr>
                    <w:pStyle w:val="ListParagraph"/>
                    <w:ind w:left="0"/>
                    <w:jc w:val="center"/>
                  </w:pPr>
                </w:p>
              </w:tc>
              <w:tc>
                <w:tcPr>
                  <w:tcW w:w="952" w:type="dxa"/>
                  <w:vAlign w:val="center"/>
                </w:tcPr>
                <w:p w14:paraId="3800C042" w14:textId="77777777" w:rsidR="0004175A" w:rsidRDefault="0004175A" w:rsidP="0004175A">
                  <w:pPr>
                    <w:pStyle w:val="ListParagraph"/>
                    <w:ind w:left="0"/>
                    <w:jc w:val="center"/>
                  </w:pPr>
                </w:p>
              </w:tc>
            </w:tr>
            <w:tr w:rsidR="0004175A" w14:paraId="1D3AA468" w14:textId="77777777" w:rsidTr="0008073F">
              <w:tc>
                <w:tcPr>
                  <w:tcW w:w="2056" w:type="dxa"/>
                  <w:vAlign w:val="center"/>
                </w:tcPr>
                <w:p w14:paraId="17B41988" w14:textId="77777777" w:rsidR="0004175A" w:rsidRDefault="0004175A" w:rsidP="0004175A">
                  <w:pPr>
                    <w:pStyle w:val="ListParagraph"/>
                    <w:ind w:left="0"/>
                    <w:jc w:val="center"/>
                  </w:pPr>
                </w:p>
              </w:tc>
              <w:tc>
                <w:tcPr>
                  <w:tcW w:w="952" w:type="dxa"/>
                  <w:vAlign w:val="center"/>
                </w:tcPr>
                <w:p w14:paraId="734445E7" w14:textId="77777777" w:rsidR="0004175A" w:rsidRDefault="0004175A" w:rsidP="0004175A">
                  <w:pPr>
                    <w:pStyle w:val="ListParagraph"/>
                    <w:ind w:left="0"/>
                    <w:jc w:val="center"/>
                  </w:pPr>
                </w:p>
              </w:tc>
            </w:tr>
            <w:tr w:rsidR="0004175A" w14:paraId="340F125C" w14:textId="77777777" w:rsidTr="0008073F">
              <w:tc>
                <w:tcPr>
                  <w:tcW w:w="2056" w:type="dxa"/>
                  <w:vAlign w:val="center"/>
                </w:tcPr>
                <w:p w14:paraId="6DC1FC6D" w14:textId="77777777" w:rsidR="0004175A" w:rsidRDefault="0004175A" w:rsidP="0004175A">
                  <w:pPr>
                    <w:pStyle w:val="ListParagraph"/>
                    <w:ind w:left="0"/>
                    <w:jc w:val="center"/>
                  </w:pPr>
                </w:p>
              </w:tc>
              <w:tc>
                <w:tcPr>
                  <w:tcW w:w="952" w:type="dxa"/>
                  <w:vAlign w:val="center"/>
                </w:tcPr>
                <w:p w14:paraId="45FDC8D9" w14:textId="77777777" w:rsidR="0004175A" w:rsidRDefault="0004175A" w:rsidP="0004175A">
                  <w:pPr>
                    <w:pStyle w:val="ListParagraph"/>
                    <w:ind w:left="0"/>
                    <w:jc w:val="center"/>
                  </w:pPr>
                </w:p>
              </w:tc>
            </w:tr>
            <w:tr w:rsidR="0004175A" w14:paraId="29F39C98" w14:textId="77777777" w:rsidTr="0008073F">
              <w:tc>
                <w:tcPr>
                  <w:tcW w:w="2056" w:type="dxa"/>
                  <w:vAlign w:val="center"/>
                </w:tcPr>
                <w:p w14:paraId="414031FB" w14:textId="77777777" w:rsidR="0004175A" w:rsidRDefault="0004175A" w:rsidP="0004175A">
                  <w:pPr>
                    <w:pStyle w:val="ListParagraph"/>
                    <w:ind w:left="0"/>
                    <w:jc w:val="center"/>
                  </w:pPr>
                </w:p>
              </w:tc>
              <w:tc>
                <w:tcPr>
                  <w:tcW w:w="952" w:type="dxa"/>
                  <w:vAlign w:val="center"/>
                </w:tcPr>
                <w:p w14:paraId="56CA4CDD" w14:textId="77777777" w:rsidR="0004175A" w:rsidRDefault="0004175A" w:rsidP="0004175A">
                  <w:pPr>
                    <w:pStyle w:val="ListParagraph"/>
                    <w:ind w:left="0"/>
                    <w:jc w:val="center"/>
                  </w:pPr>
                </w:p>
              </w:tc>
            </w:tr>
          </w:tbl>
          <w:p w14:paraId="489BC2ED" w14:textId="77777777" w:rsidR="0004175A" w:rsidRDefault="0004175A" w:rsidP="0004175A">
            <w:pPr>
              <w:tabs>
                <w:tab w:val="left" w:pos="4770"/>
              </w:tabs>
              <w:rPr>
                <w:b/>
              </w:rPr>
            </w:pPr>
          </w:p>
        </w:tc>
        <w:tc>
          <w:tcPr>
            <w:tcW w:w="3132" w:type="dxa"/>
            <w:tcBorders>
              <w:top w:val="nil"/>
              <w:left w:val="nil"/>
              <w:bottom w:val="nil"/>
              <w:right w:val="nil"/>
            </w:tcBorders>
            <w:vAlign w:val="center"/>
          </w:tcPr>
          <w:p w14:paraId="1A91D52B" w14:textId="5AF9976E" w:rsidR="0004175A" w:rsidRDefault="0004175A" w:rsidP="0004175A">
            <w:pPr>
              <w:tabs>
                <w:tab w:val="left" w:pos="4770"/>
              </w:tabs>
              <w:jc w:val="center"/>
              <w:rPr>
                <w:b/>
              </w:rPr>
            </w:pPr>
            <w:r>
              <w:rPr>
                <w:noProof/>
              </w:rPr>
              <w:drawing>
                <wp:inline distT="0" distB="0" distL="0" distR="0" wp14:anchorId="34332D21" wp14:editId="1A8748A1">
                  <wp:extent cx="1569720" cy="1558345"/>
                  <wp:effectExtent l="0" t="0" r="5080" b="0"/>
                  <wp:docPr id="10" name="Picture 10" descr="Macintosh HD:Users:ysquaredPHET:Desktop:Screen Shot 2014-11-04 at 10.42.3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squaredPHET:Desktop:Screen Shot 2014-11-04 at 10.42.33 P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9720" cy="1558345"/>
                          </a:xfrm>
                          <a:prstGeom prst="rect">
                            <a:avLst/>
                          </a:prstGeom>
                          <a:noFill/>
                          <a:ln>
                            <a:noFill/>
                          </a:ln>
                        </pic:spPr>
                      </pic:pic>
                    </a:graphicData>
                  </a:graphic>
                </wp:inline>
              </w:drawing>
            </w:r>
          </w:p>
        </w:tc>
      </w:tr>
    </w:tbl>
    <w:p w14:paraId="39A64F01" w14:textId="77777777" w:rsidR="0004175A" w:rsidRPr="00576604" w:rsidRDefault="0004175A" w:rsidP="00576604">
      <w:pPr>
        <w:tabs>
          <w:tab w:val="left" w:pos="4770"/>
        </w:tabs>
        <w:rPr>
          <w:b/>
        </w:rPr>
      </w:pPr>
    </w:p>
    <w:p w14:paraId="366DF53F" w14:textId="2F510434" w:rsidR="003F63B5" w:rsidRPr="00576604" w:rsidRDefault="00FA0DA5" w:rsidP="0004175A">
      <w:pPr>
        <w:pStyle w:val="ListParagraph"/>
        <w:tabs>
          <w:tab w:val="left" w:pos="4230"/>
          <w:tab w:val="left" w:pos="7920"/>
        </w:tabs>
        <w:ind w:left="1440"/>
        <w:rPr>
          <w:noProof/>
        </w:rPr>
      </w:pPr>
      <w:r w:rsidDel="00FA0DA5">
        <w:rPr>
          <w:noProof/>
        </w:rPr>
        <w:t xml:space="preserve"> </w:t>
      </w:r>
    </w:p>
    <w:p w14:paraId="5141528B" w14:textId="585CB5EC" w:rsidR="00631826" w:rsidRDefault="00631826" w:rsidP="00BF307E">
      <w:pPr>
        <w:pStyle w:val="PHETNumberBody"/>
      </w:pPr>
      <w:r>
        <w:t>How does your second graph compare to your prediction?</w:t>
      </w:r>
    </w:p>
    <w:p w14:paraId="7B69A4B9" w14:textId="77777777" w:rsidR="00542A98" w:rsidRDefault="00542A98" w:rsidP="00576604"/>
    <w:p w14:paraId="3DCA414C" w14:textId="77777777" w:rsidR="00A027AA" w:rsidRDefault="00A027AA" w:rsidP="00631826">
      <w:pPr>
        <w:pStyle w:val="ListParagraph"/>
        <w:ind w:left="360"/>
      </w:pPr>
    </w:p>
    <w:p w14:paraId="7C8EB1E7" w14:textId="77777777" w:rsidR="001C7422" w:rsidRDefault="001C7422">
      <w:r>
        <w:br w:type="page"/>
      </w:r>
    </w:p>
    <w:p w14:paraId="4BE94607" w14:textId="77777777" w:rsidR="00E75B35" w:rsidRDefault="00E75B35" w:rsidP="00E75B35">
      <w:pPr>
        <w:pStyle w:val="PHETNumberBody"/>
        <w:numPr>
          <w:ilvl w:val="0"/>
          <w:numId w:val="0"/>
        </w:numPr>
        <w:ind w:left="450"/>
      </w:pPr>
    </w:p>
    <w:p w14:paraId="0DF8FDC2" w14:textId="6F3EFB03" w:rsidR="00D9588F" w:rsidRDefault="00A027AA" w:rsidP="00BF307E">
      <w:pPr>
        <w:pStyle w:val="PHETNumberBody"/>
      </w:pPr>
      <w:r>
        <w:t xml:space="preserve">Based on Beer’s Law (A = </w:t>
      </w:r>
      <w:r w:rsidRPr="00576604">
        <w:rPr>
          <w:rFonts w:ascii="Symbol" w:hAnsi="Symbol"/>
        </w:rPr>
        <w:t></w:t>
      </w:r>
      <w:r w:rsidRPr="00A027AA">
        <w:t>l</w:t>
      </w:r>
      <w:r>
        <w:t xml:space="preserve">C, A = absorbance, </w:t>
      </w:r>
      <w:r w:rsidRPr="00576604">
        <w:rPr>
          <w:rFonts w:ascii="Symbol" w:hAnsi="Symbol"/>
        </w:rPr>
        <w:t></w:t>
      </w:r>
      <w:r>
        <w:t xml:space="preserve"> = molar absorptivity, l = pathlength and </w:t>
      </w:r>
      <w:r w:rsidR="00576604">
        <w:t xml:space="preserve">         </w:t>
      </w:r>
      <w:r>
        <w:t xml:space="preserve">C = concentration), </w:t>
      </w:r>
      <w:r w:rsidR="00137AAF">
        <w:t xml:space="preserve">do </w:t>
      </w:r>
      <w:r>
        <w:t xml:space="preserve">you expect </w:t>
      </w:r>
      <w:r w:rsidR="00C51ED4">
        <w:t xml:space="preserve">using </w:t>
      </w:r>
      <w:r w:rsidR="00137AAF">
        <w:t xml:space="preserve">different </w:t>
      </w:r>
      <w:r>
        <w:t>wavelength</w:t>
      </w:r>
      <w:r w:rsidR="00137AAF">
        <w:t>s</w:t>
      </w:r>
      <w:r>
        <w:t xml:space="preserve"> </w:t>
      </w:r>
      <w:r w:rsidR="00137AAF">
        <w:t xml:space="preserve">of light </w:t>
      </w:r>
      <w:r w:rsidR="00C51ED4">
        <w:t>would</w:t>
      </w:r>
      <w:r>
        <w:t xml:space="preserve"> </w:t>
      </w:r>
      <w:r w:rsidR="00082051">
        <w:t xml:space="preserve">change the way </w:t>
      </w:r>
      <w:r w:rsidR="0004175A">
        <w:t xml:space="preserve">your previous </w:t>
      </w:r>
      <w:r w:rsidR="00082051">
        <w:t xml:space="preserve">graph looks?  </w:t>
      </w:r>
      <w:r w:rsidR="00FA0DA5">
        <w:t>Why or why not?</w:t>
      </w:r>
    </w:p>
    <w:p w14:paraId="0B47CBFD" w14:textId="77777777" w:rsidR="00FA0DA5" w:rsidRDefault="00FA0DA5" w:rsidP="00755FBA">
      <w:pPr>
        <w:ind w:left="360"/>
      </w:pPr>
    </w:p>
    <w:p w14:paraId="456FF491" w14:textId="77777777" w:rsidR="00FC4EE7" w:rsidRDefault="00FC4EE7" w:rsidP="00576604"/>
    <w:p w14:paraId="58065D87" w14:textId="77777777" w:rsidR="00137AAF" w:rsidRDefault="00137AAF" w:rsidP="00576604"/>
    <w:p w14:paraId="2ECA3245" w14:textId="77777777" w:rsidR="00137AAF" w:rsidRDefault="00137AAF" w:rsidP="00576604"/>
    <w:p w14:paraId="073EE59A" w14:textId="77777777" w:rsidR="00137AAF" w:rsidRDefault="00137AAF" w:rsidP="00576604"/>
    <w:p w14:paraId="76133A21" w14:textId="77777777" w:rsidR="00FC4EE7" w:rsidRDefault="00FC4EE7" w:rsidP="00755FBA">
      <w:pPr>
        <w:ind w:left="360"/>
      </w:pPr>
    </w:p>
    <w:p w14:paraId="504C5C2C" w14:textId="77777777" w:rsidR="00FA0DA5" w:rsidRDefault="00FA0DA5" w:rsidP="00755FBA">
      <w:pPr>
        <w:ind w:left="360"/>
      </w:pPr>
    </w:p>
    <w:p w14:paraId="1FBB2648" w14:textId="41BDC2E7" w:rsidR="00D9588F" w:rsidRDefault="00D9588F" w:rsidP="004830A6">
      <w:pPr>
        <w:pStyle w:val="PHETHeading"/>
      </w:pPr>
      <w:r>
        <w:t xml:space="preserve">Investigating </w:t>
      </w:r>
      <w:r w:rsidR="0084608C">
        <w:t xml:space="preserve">Absorption and </w:t>
      </w:r>
      <w:r>
        <w:t>Wavelength</w:t>
      </w:r>
    </w:p>
    <w:p w14:paraId="5BEB07ED" w14:textId="797FF9EC" w:rsidR="00B528C8" w:rsidRDefault="00576604" w:rsidP="00BF307E">
      <w:pPr>
        <w:pStyle w:val="PHETNumberBody"/>
        <w:numPr>
          <w:ilvl w:val="0"/>
          <w:numId w:val="39"/>
        </w:numPr>
      </w:pPr>
      <w:r>
        <w:t xml:space="preserve">a. </w:t>
      </w:r>
      <w:r w:rsidR="00C258B6">
        <w:t>Compare three</w:t>
      </w:r>
      <w:r w:rsidR="00CC4393">
        <w:t xml:space="preserve"> s</w:t>
      </w:r>
      <w:r w:rsidR="00C258B6">
        <w:t>olutions of</w:t>
      </w:r>
      <w:r w:rsidR="002378BF">
        <w:t xml:space="preserve"> different colors</w:t>
      </w:r>
      <w:r w:rsidR="002A199A">
        <w:t xml:space="preserve"> with the same pa</w:t>
      </w:r>
      <w:r w:rsidR="00FA0DA5">
        <w:t>thlength (</w:t>
      </w:r>
      <w:r w:rsidR="008C45B8">
        <w:t>width of container).</w:t>
      </w:r>
    </w:p>
    <w:p w14:paraId="4318F05F" w14:textId="77777777" w:rsidR="00137AAF" w:rsidRDefault="00137AAF" w:rsidP="00C51ED4">
      <w:pPr>
        <w:pStyle w:val="ListParagraph"/>
        <w:spacing w:after="120"/>
        <w:ind w:left="360"/>
      </w:pPr>
    </w:p>
    <w:tbl>
      <w:tblPr>
        <w:tblStyle w:val="TableGrid"/>
        <w:tblW w:w="10080" w:type="dxa"/>
        <w:tblInd w:w="108" w:type="dxa"/>
        <w:tblLayout w:type="fixed"/>
        <w:tblLook w:val="04A0" w:firstRow="1" w:lastRow="0" w:firstColumn="1" w:lastColumn="0" w:noHBand="0" w:noVBand="1"/>
      </w:tblPr>
      <w:tblGrid>
        <w:gridCol w:w="1440"/>
        <w:gridCol w:w="1530"/>
        <w:gridCol w:w="1260"/>
        <w:gridCol w:w="1260"/>
        <w:gridCol w:w="990"/>
        <w:gridCol w:w="1226"/>
        <w:gridCol w:w="1281"/>
        <w:gridCol w:w="1093"/>
      </w:tblGrid>
      <w:tr w:rsidR="009B711A" w:rsidRPr="00147C69" w14:paraId="31DA7094" w14:textId="2BF6ED31" w:rsidTr="00CD641E">
        <w:tc>
          <w:tcPr>
            <w:tcW w:w="1440" w:type="dxa"/>
            <w:tcBorders>
              <w:top w:val="nil"/>
              <w:left w:val="nil"/>
              <w:right w:val="nil"/>
            </w:tcBorders>
          </w:tcPr>
          <w:p w14:paraId="5EB3D539" w14:textId="218355AD" w:rsidR="00B528C8" w:rsidRPr="00147C69" w:rsidRDefault="00B528C8" w:rsidP="00147C69">
            <w:pPr>
              <w:jc w:val="center"/>
              <w:rPr>
                <w:sz w:val="22"/>
              </w:rPr>
            </w:pPr>
          </w:p>
        </w:tc>
        <w:tc>
          <w:tcPr>
            <w:tcW w:w="1530" w:type="dxa"/>
            <w:tcBorders>
              <w:top w:val="nil"/>
              <w:left w:val="nil"/>
            </w:tcBorders>
          </w:tcPr>
          <w:p w14:paraId="324BF6B1" w14:textId="5BC7F809" w:rsidR="00B528C8" w:rsidRPr="00147C69" w:rsidRDefault="00B528C8" w:rsidP="00147C69">
            <w:pPr>
              <w:jc w:val="center"/>
              <w:rPr>
                <w:sz w:val="22"/>
              </w:rPr>
            </w:pPr>
          </w:p>
        </w:tc>
        <w:tc>
          <w:tcPr>
            <w:tcW w:w="3510" w:type="dxa"/>
            <w:gridSpan w:val="3"/>
          </w:tcPr>
          <w:p w14:paraId="7D872EB0" w14:textId="44D3B390" w:rsidR="00B528C8" w:rsidRPr="00147C69" w:rsidRDefault="00FA0DA5" w:rsidP="004830A6">
            <w:pPr>
              <w:pStyle w:val="PHETTableHeading"/>
            </w:pPr>
            <w:r>
              <w:t>Preset</w:t>
            </w:r>
            <w:r w:rsidR="00B528C8" w:rsidRPr="00147C69">
              <w:t xml:space="preserve"> Wavelength:</w:t>
            </w:r>
          </w:p>
          <w:p w14:paraId="10BD31C7" w14:textId="461704C2" w:rsidR="00B528C8" w:rsidRPr="00147C69" w:rsidRDefault="00B528C8" w:rsidP="004830A6">
            <w:pPr>
              <w:pStyle w:val="PHETTableHeading"/>
            </w:pPr>
            <w:r w:rsidRPr="00147C69">
              <w:t>Simulation default setting</w:t>
            </w:r>
          </w:p>
        </w:tc>
        <w:tc>
          <w:tcPr>
            <w:tcW w:w="3600" w:type="dxa"/>
            <w:gridSpan w:val="3"/>
          </w:tcPr>
          <w:p w14:paraId="313BDBEB" w14:textId="77777777" w:rsidR="00B528C8" w:rsidRPr="00147C69" w:rsidRDefault="00B528C8" w:rsidP="004830A6">
            <w:pPr>
              <w:pStyle w:val="PHETTableHeading"/>
            </w:pPr>
            <w:r w:rsidRPr="00147C69">
              <w:t>Variable Wavelength:</w:t>
            </w:r>
          </w:p>
          <w:p w14:paraId="3AF6313D" w14:textId="60708130" w:rsidR="00B528C8" w:rsidRPr="00147C69" w:rsidRDefault="00B528C8" w:rsidP="004830A6">
            <w:pPr>
              <w:pStyle w:val="PHETTableHeading"/>
            </w:pPr>
            <w:r w:rsidRPr="00147C69">
              <w:t>Set to same color as solution</w:t>
            </w:r>
          </w:p>
        </w:tc>
      </w:tr>
      <w:tr w:rsidR="009B711A" w:rsidRPr="00147C69" w14:paraId="339E1A94" w14:textId="11CBD318" w:rsidTr="00CD641E">
        <w:tc>
          <w:tcPr>
            <w:tcW w:w="1440" w:type="dxa"/>
          </w:tcPr>
          <w:p w14:paraId="2D1D9066" w14:textId="1E6213FF" w:rsidR="00B528C8" w:rsidRPr="00147C69" w:rsidRDefault="00B528C8" w:rsidP="00147C69">
            <w:pPr>
              <w:jc w:val="center"/>
              <w:rPr>
                <w:sz w:val="20"/>
              </w:rPr>
            </w:pPr>
            <w:r w:rsidRPr="00147C69">
              <w:rPr>
                <w:sz w:val="20"/>
              </w:rPr>
              <w:t>Solution</w:t>
            </w:r>
          </w:p>
        </w:tc>
        <w:tc>
          <w:tcPr>
            <w:tcW w:w="1530" w:type="dxa"/>
          </w:tcPr>
          <w:p w14:paraId="241DBD27" w14:textId="089C6DBD" w:rsidR="00B528C8" w:rsidRPr="00147C69" w:rsidRDefault="00147C69" w:rsidP="00147C69">
            <w:pPr>
              <w:jc w:val="center"/>
              <w:rPr>
                <w:sz w:val="20"/>
              </w:rPr>
            </w:pPr>
            <w:r>
              <w:rPr>
                <w:sz w:val="20"/>
              </w:rPr>
              <w:t>Sol</w:t>
            </w:r>
            <w:r w:rsidR="009B711A">
              <w:rPr>
                <w:sz w:val="20"/>
              </w:rPr>
              <w:t>utio</w:t>
            </w:r>
            <w:r w:rsidR="00B528C8" w:rsidRPr="00147C69">
              <w:rPr>
                <w:sz w:val="20"/>
              </w:rPr>
              <w:t>n Color</w:t>
            </w:r>
          </w:p>
        </w:tc>
        <w:tc>
          <w:tcPr>
            <w:tcW w:w="1260" w:type="dxa"/>
          </w:tcPr>
          <w:p w14:paraId="23EE3D6A" w14:textId="1B84A86C" w:rsidR="00B528C8" w:rsidRPr="00147C69" w:rsidRDefault="00147C69" w:rsidP="00147C69">
            <w:pPr>
              <w:jc w:val="center"/>
              <w:rPr>
                <w:sz w:val="20"/>
              </w:rPr>
            </w:pPr>
            <w:r>
              <w:rPr>
                <w:sz w:val="20"/>
              </w:rPr>
              <w:t>Beam C</w:t>
            </w:r>
            <w:r w:rsidR="00B528C8" w:rsidRPr="00147C69">
              <w:rPr>
                <w:sz w:val="20"/>
              </w:rPr>
              <w:t>olor</w:t>
            </w:r>
          </w:p>
        </w:tc>
        <w:tc>
          <w:tcPr>
            <w:tcW w:w="1260" w:type="dxa"/>
          </w:tcPr>
          <w:p w14:paraId="05B6C07C" w14:textId="1DBBBA45" w:rsidR="00B528C8" w:rsidRPr="00147C69" w:rsidRDefault="00B528C8" w:rsidP="00147C69">
            <w:pPr>
              <w:jc w:val="center"/>
              <w:rPr>
                <w:sz w:val="20"/>
              </w:rPr>
            </w:pPr>
            <w:r w:rsidRPr="00147C69">
              <w:rPr>
                <w:sz w:val="20"/>
              </w:rPr>
              <w:t>Value (nm)</w:t>
            </w:r>
          </w:p>
        </w:tc>
        <w:tc>
          <w:tcPr>
            <w:tcW w:w="990" w:type="dxa"/>
          </w:tcPr>
          <w:p w14:paraId="287253FE" w14:textId="540BB52A" w:rsidR="00B528C8" w:rsidRPr="00147C69" w:rsidRDefault="00B528C8" w:rsidP="00147C69">
            <w:pPr>
              <w:jc w:val="center"/>
              <w:rPr>
                <w:sz w:val="20"/>
              </w:rPr>
            </w:pPr>
            <w:r w:rsidRPr="00147C69">
              <w:rPr>
                <w:sz w:val="20"/>
              </w:rPr>
              <w:t>Abs</w:t>
            </w:r>
          </w:p>
        </w:tc>
        <w:tc>
          <w:tcPr>
            <w:tcW w:w="1226" w:type="dxa"/>
          </w:tcPr>
          <w:p w14:paraId="4F0318A2" w14:textId="0E01328D" w:rsidR="00B528C8" w:rsidRPr="00147C69" w:rsidRDefault="00147C69" w:rsidP="00147C69">
            <w:pPr>
              <w:jc w:val="center"/>
              <w:rPr>
                <w:sz w:val="20"/>
              </w:rPr>
            </w:pPr>
            <w:r>
              <w:rPr>
                <w:sz w:val="20"/>
              </w:rPr>
              <w:t>Beam C</w:t>
            </w:r>
            <w:r w:rsidR="00B528C8" w:rsidRPr="00147C69">
              <w:rPr>
                <w:sz w:val="20"/>
              </w:rPr>
              <w:t>olor</w:t>
            </w:r>
          </w:p>
        </w:tc>
        <w:tc>
          <w:tcPr>
            <w:tcW w:w="1281" w:type="dxa"/>
          </w:tcPr>
          <w:p w14:paraId="44D4D28C" w14:textId="16B01B48" w:rsidR="00B528C8" w:rsidRPr="00147C69" w:rsidRDefault="00B528C8" w:rsidP="00147C69">
            <w:pPr>
              <w:jc w:val="center"/>
              <w:rPr>
                <w:sz w:val="20"/>
              </w:rPr>
            </w:pPr>
            <w:r w:rsidRPr="00147C69">
              <w:rPr>
                <w:sz w:val="20"/>
              </w:rPr>
              <w:t>Value (nm)</w:t>
            </w:r>
          </w:p>
        </w:tc>
        <w:tc>
          <w:tcPr>
            <w:tcW w:w="1093" w:type="dxa"/>
          </w:tcPr>
          <w:p w14:paraId="536E02B4" w14:textId="6031E858" w:rsidR="00B528C8" w:rsidRPr="00147C69" w:rsidRDefault="00B528C8" w:rsidP="00147C69">
            <w:pPr>
              <w:jc w:val="center"/>
              <w:rPr>
                <w:sz w:val="20"/>
              </w:rPr>
            </w:pPr>
            <w:r w:rsidRPr="00147C69">
              <w:rPr>
                <w:sz w:val="20"/>
              </w:rPr>
              <w:t>Abs</w:t>
            </w:r>
          </w:p>
        </w:tc>
      </w:tr>
      <w:tr w:rsidR="009B711A" w14:paraId="54BF2F4E" w14:textId="3E6A9C11" w:rsidTr="00CD641E">
        <w:tc>
          <w:tcPr>
            <w:tcW w:w="1440" w:type="dxa"/>
          </w:tcPr>
          <w:p w14:paraId="7B3ED028" w14:textId="77777777" w:rsidR="00B528C8" w:rsidRDefault="00B528C8" w:rsidP="00107D56"/>
          <w:p w14:paraId="4E16CE19" w14:textId="77777777" w:rsidR="00B528C8" w:rsidRDefault="00B528C8" w:rsidP="00107D56"/>
        </w:tc>
        <w:tc>
          <w:tcPr>
            <w:tcW w:w="1530" w:type="dxa"/>
          </w:tcPr>
          <w:p w14:paraId="536E71D0" w14:textId="62395FA3" w:rsidR="00B528C8" w:rsidRDefault="00B528C8" w:rsidP="00107D56"/>
        </w:tc>
        <w:tc>
          <w:tcPr>
            <w:tcW w:w="1260" w:type="dxa"/>
          </w:tcPr>
          <w:p w14:paraId="4F110E6E" w14:textId="77777777" w:rsidR="00B528C8" w:rsidRDefault="00B528C8" w:rsidP="00107D56"/>
        </w:tc>
        <w:tc>
          <w:tcPr>
            <w:tcW w:w="1260" w:type="dxa"/>
          </w:tcPr>
          <w:p w14:paraId="5C6371F1" w14:textId="77777777" w:rsidR="00B528C8" w:rsidRDefault="00B528C8" w:rsidP="00107D56"/>
        </w:tc>
        <w:tc>
          <w:tcPr>
            <w:tcW w:w="990" w:type="dxa"/>
          </w:tcPr>
          <w:p w14:paraId="1ED5540D" w14:textId="77777777" w:rsidR="00B528C8" w:rsidRDefault="00B528C8" w:rsidP="00107D56"/>
        </w:tc>
        <w:tc>
          <w:tcPr>
            <w:tcW w:w="1226" w:type="dxa"/>
          </w:tcPr>
          <w:p w14:paraId="6E171E8A" w14:textId="450D0067" w:rsidR="00B528C8" w:rsidRDefault="00B528C8" w:rsidP="00107D56"/>
        </w:tc>
        <w:tc>
          <w:tcPr>
            <w:tcW w:w="1281" w:type="dxa"/>
          </w:tcPr>
          <w:p w14:paraId="07FB74DE" w14:textId="77777777" w:rsidR="00B528C8" w:rsidRDefault="00B528C8" w:rsidP="00107D56"/>
        </w:tc>
        <w:tc>
          <w:tcPr>
            <w:tcW w:w="1093" w:type="dxa"/>
          </w:tcPr>
          <w:p w14:paraId="1AF20880" w14:textId="77777777" w:rsidR="00B528C8" w:rsidRDefault="00B528C8" w:rsidP="00107D56"/>
        </w:tc>
      </w:tr>
      <w:tr w:rsidR="009B711A" w14:paraId="45B63C94" w14:textId="523CE58C" w:rsidTr="00CD641E">
        <w:tc>
          <w:tcPr>
            <w:tcW w:w="1440" w:type="dxa"/>
          </w:tcPr>
          <w:p w14:paraId="33C478EE" w14:textId="77777777" w:rsidR="00B528C8" w:rsidRDefault="00B528C8" w:rsidP="00107D56"/>
          <w:p w14:paraId="229E4675" w14:textId="77777777" w:rsidR="00B528C8" w:rsidRDefault="00B528C8" w:rsidP="00107D56"/>
        </w:tc>
        <w:tc>
          <w:tcPr>
            <w:tcW w:w="1530" w:type="dxa"/>
          </w:tcPr>
          <w:p w14:paraId="2D01C841" w14:textId="77777777" w:rsidR="00B528C8" w:rsidRDefault="00B528C8" w:rsidP="00107D56"/>
        </w:tc>
        <w:tc>
          <w:tcPr>
            <w:tcW w:w="1260" w:type="dxa"/>
          </w:tcPr>
          <w:p w14:paraId="386C1F9C" w14:textId="77777777" w:rsidR="00B528C8" w:rsidRDefault="00B528C8" w:rsidP="00107D56"/>
        </w:tc>
        <w:tc>
          <w:tcPr>
            <w:tcW w:w="1260" w:type="dxa"/>
          </w:tcPr>
          <w:p w14:paraId="27056DC7" w14:textId="77777777" w:rsidR="00B528C8" w:rsidRDefault="00B528C8" w:rsidP="00107D56"/>
        </w:tc>
        <w:tc>
          <w:tcPr>
            <w:tcW w:w="990" w:type="dxa"/>
          </w:tcPr>
          <w:p w14:paraId="7C3A5BF2" w14:textId="77777777" w:rsidR="00B528C8" w:rsidRDefault="00B528C8" w:rsidP="00107D56"/>
        </w:tc>
        <w:tc>
          <w:tcPr>
            <w:tcW w:w="1226" w:type="dxa"/>
          </w:tcPr>
          <w:p w14:paraId="1651376C" w14:textId="79062806" w:rsidR="00B528C8" w:rsidRDefault="00B528C8" w:rsidP="00107D56"/>
        </w:tc>
        <w:tc>
          <w:tcPr>
            <w:tcW w:w="1281" w:type="dxa"/>
          </w:tcPr>
          <w:p w14:paraId="44C7F2B1" w14:textId="77777777" w:rsidR="00B528C8" w:rsidRDefault="00B528C8" w:rsidP="00107D56"/>
        </w:tc>
        <w:tc>
          <w:tcPr>
            <w:tcW w:w="1093" w:type="dxa"/>
          </w:tcPr>
          <w:p w14:paraId="053F1DE7" w14:textId="77777777" w:rsidR="00B528C8" w:rsidRDefault="00B528C8" w:rsidP="00107D56"/>
        </w:tc>
      </w:tr>
      <w:tr w:rsidR="009B711A" w14:paraId="7E871D05" w14:textId="77777777" w:rsidTr="00CD641E">
        <w:tc>
          <w:tcPr>
            <w:tcW w:w="1440" w:type="dxa"/>
          </w:tcPr>
          <w:p w14:paraId="20713A7C" w14:textId="77777777" w:rsidR="009B711A" w:rsidRDefault="009B711A" w:rsidP="00107D56"/>
          <w:p w14:paraId="3D97197E" w14:textId="77777777" w:rsidR="009B711A" w:rsidRDefault="009B711A" w:rsidP="00107D56"/>
        </w:tc>
        <w:tc>
          <w:tcPr>
            <w:tcW w:w="1530" w:type="dxa"/>
          </w:tcPr>
          <w:p w14:paraId="68B9C4EC" w14:textId="77777777" w:rsidR="009B711A" w:rsidRDefault="009B711A" w:rsidP="00107D56"/>
        </w:tc>
        <w:tc>
          <w:tcPr>
            <w:tcW w:w="1260" w:type="dxa"/>
          </w:tcPr>
          <w:p w14:paraId="39C47CE2" w14:textId="77777777" w:rsidR="009B711A" w:rsidRDefault="009B711A" w:rsidP="00107D56"/>
        </w:tc>
        <w:tc>
          <w:tcPr>
            <w:tcW w:w="1260" w:type="dxa"/>
          </w:tcPr>
          <w:p w14:paraId="41F7BA33" w14:textId="77777777" w:rsidR="009B711A" w:rsidRDefault="009B711A" w:rsidP="00107D56"/>
        </w:tc>
        <w:tc>
          <w:tcPr>
            <w:tcW w:w="990" w:type="dxa"/>
          </w:tcPr>
          <w:p w14:paraId="57AF1709" w14:textId="77777777" w:rsidR="009B711A" w:rsidRDefault="009B711A" w:rsidP="00107D56"/>
        </w:tc>
        <w:tc>
          <w:tcPr>
            <w:tcW w:w="1226" w:type="dxa"/>
          </w:tcPr>
          <w:p w14:paraId="73138C4F" w14:textId="77777777" w:rsidR="009B711A" w:rsidRDefault="009B711A" w:rsidP="00107D56"/>
        </w:tc>
        <w:tc>
          <w:tcPr>
            <w:tcW w:w="1281" w:type="dxa"/>
          </w:tcPr>
          <w:p w14:paraId="4FFA9CF2" w14:textId="77777777" w:rsidR="009B711A" w:rsidRDefault="009B711A" w:rsidP="00107D56"/>
        </w:tc>
        <w:tc>
          <w:tcPr>
            <w:tcW w:w="1093" w:type="dxa"/>
          </w:tcPr>
          <w:p w14:paraId="5C63DFA1" w14:textId="77777777" w:rsidR="009B711A" w:rsidRDefault="009B711A" w:rsidP="00107D56"/>
        </w:tc>
      </w:tr>
    </w:tbl>
    <w:p w14:paraId="60B7CE7B" w14:textId="77777777" w:rsidR="00B528C8" w:rsidRPr="00576604" w:rsidRDefault="00B528C8" w:rsidP="00B528C8">
      <w:pPr>
        <w:rPr>
          <w:sz w:val="16"/>
          <w:szCs w:val="16"/>
        </w:rPr>
      </w:pPr>
    </w:p>
    <w:p w14:paraId="43F3380F" w14:textId="77777777" w:rsidR="00137AAF" w:rsidRDefault="00137AAF" w:rsidP="00C51ED4">
      <w:pPr>
        <w:pStyle w:val="ListParagraph"/>
      </w:pPr>
    </w:p>
    <w:p w14:paraId="19A1FA2C" w14:textId="760D1077" w:rsidR="008C45B8" w:rsidRPr="004830A6" w:rsidRDefault="008C45B8" w:rsidP="004830A6">
      <w:pPr>
        <w:pStyle w:val="ListParagraph"/>
        <w:numPr>
          <w:ilvl w:val="0"/>
          <w:numId w:val="15"/>
        </w:numPr>
        <w:ind w:left="810"/>
        <w:rPr>
          <w:rFonts w:asciiTheme="minorHAnsi" w:hAnsiTheme="minorHAnsi"/>
        </w:rPr>
      </w:pPr>
      <w:r w:rsidRPr="004830A6">
        <w:rPr>
          <w:rFonts w:asciiTheme="minorHAnsi" w:hAnsiTheme="minorHAnsi"/>
        </w:rPr>
        <w:t>What combinations give the most absorbance?  Why?</w:t>
      </w:r>
    </w:p>
    <w:p w14:paraId="2FBD3776" w14:textId="77777777" w:rsidR="008C45B8" w:rsidRDefault="008C45B8" w:rsidP="00576604"/>
    <w:p w14:paraId="2EDFB207" w14:textId="77777777" w:rsidR="00137AAF" w:rsidRDefault="00137AAF" w:rsidP="00576604"/>
    <w:p w14:paraId="56BD74BB" w14:textId="77777777" w:rsidR="00137AAF" w:rsidRDefault="00137AAF" w:rsidP="00576604"/>
    <w:p w14:paraId="1DF75F07" w14:textId="77777777" w:rsidR="00137AAF" w:rsidRDefault="00137AAF" w:rsidP="00576604"/>
    <w:p w14:paraId="360560D7" w14:textId="77777777" w:rsidR="00137AAF" w:rsidRDefault="00137AAF" w:rsidP="00576604"/>
    <w:p w14:paraId="64BA65E6" w14:textId="77777777" w:rsidR="00137AAF" w:rsidRDefault="00137AAF" w:rsidP="00576604"/>
    <w:p w14:paraId="5DE40936" w14:textId="77777777" w:rsidR="00137AAF" w:rsidRDefault="00137AAF" w:rsidP="00576604"/>
    <w:p w14:paraId="2CAC9A4B" w14:textId="77777777" w:rsidR="008C45B8" w:rsidRDefault="008C45B8" w:rsidP="00576604">
      <w:pPr>
        <w:pStyle w:val="ListParagraph"/>
      </w:pPr>
    </w:p>
    <w:p w14:paraId="27A409D2" w14:textId="77777777" w:rsidR="008C45B8" w:rsidRPr="004830A6" w:rsidRDefault="00B528C8" w:rsidP="004830A6">
      <w:pPr>
        <w:pStyle w:val="ListParagraph"/>
        <w:numPr>
          <w:ilvl w:val="0"/>
          <w:numId w:val="15"/>
        </w:numPr>
        <w:ind w:left="810"/>
        <w:rPr>
          <w:rFonts w:asciiTheme="minorHAnsi" w:hAnsiTheme="minorHAnsi"/>
        </w:rPr>
      </w:pPr>
      <w:r w:rsidRPr="004830A6">
        <w:rPr>
          <w:rFonts w:asciiTheme="minorHAnsi" w:hAnsiTheme="minorHAnsi"/>
        </w:rPr>
        <w:t xml:space="preserve">How are beam color, solution color, and absorbance </w:t>
      </w:r>
      <w:commentRangeStart w:id="2"/>
      <w:r w:rsidRPr="004830A6">
        <w:rPr>
          <w:rFonts w:asciiTheme="minorHAnsi" w:hAnsiTheme="minorHAnsi"/>
        </w:rPr>
        <w:t>related</w:t>
      </w:r>
      <w:commentRangeEnd w:id="2"/>
      <w:r w:rsidR="00F76DD1" w:rsidRPr="004830A6">
        <w:rPr>
          <w:rStyle w:val="CommentReference"/>
          <w:rFonts w:asciiTheme="minorHAnsi" w:hAnsiTheme="minorHAnsi"/>
        </w:rPr>
        <w:commentReference w:id="2"/>
      </w:r>
      <w:r w:rsidR="00FA0E9B" w:rsidRPr="004830A6">
        <w:rPr>
          <w:rFonts w:asciiTheme="minorHAnsi" w:hAnsiTheme="minorHAnsi"/>
        </w:rPr>
        <w:t xml:space="preserve">?  </w:t>
      </w:r>
    </w:p>
    <w:p w14:paraId="46BA1946" w14:textId="77777777" w:rsidR="008C45B8" w:rsidRDefault="008C45B8" w:rsidP="00576604"/>
    <w:p w14:paraId="1DB37DB3" w14:textId="77777777" w:rsidR="00C258B6" w:rsidRDefault="00C258B6" w:rsidP="00C258B6">
      <w:pPr>
        <w:pStyle w:val="ListParagraph"/>
      </w:pPr>
    </w:p>
    <w:p w14:paraId="10424299" w14:textId="77777777" w:rsidR="00137AAF" w:rsidRDefault="00137AAF" w:rsidP="00C258B6">
      <w:pPr>
        <w:pStyle w:val="ListParagraph"/>
      </w:pPr>
    </w:p>
    <w:p w14:paraId="5901A339" w14:textId="77777777" w:rsidR="00137AAF" w:rsidRDefault="00137AAF" w:rsidP="00C258B6">
      <w:pPr>
        <w:pStyle w:val="ListParagraph"/>
      </w:pPr>
    </w:p>
    <w:p w14:paraId="6AC04FCE" w14:textId="77777777" w:rsidR="00C258B6" w:rsidRDefault="00C258B6" w:rsidP="00C258B6">
      <w:pPr>
        <w:pStyle w:val="ListParagraph"/>
      </w:pPr>
    </w:p>
    <w:p w14:paraId="3D3420FF" w14:textId="77777777" w:rsidR="00137AAF" w:rsidRDefault="00137AAF" w:rsidP="00C258B6">
      <w:pPr>
        <w:pStyle w:val="ListParagraph"/>
      </w:pPr>
    </w:p>
    <w:p w14:paraId="13E2A22B" w14:textId="77777777" w:rsidR="00137AAF" w:rsidRDefault="00137AAF" w:rsidP="00C258B6">
      <w:pPr>
        <w:pStyle w:val="ListParagraph"/>
      </w:pPr>
    </w:p>
    <w:p w14:paraId="787402B1" w14:textId="77777777" w:rsidR="00137AAF" w:rsidRDefault="00137AAF" w:rsidP="00C258B6">
      <w:pPr>
        <w:pStyle w:val="ListParagraph"/>
      </w:pPr>
    </w:p>
    <w:p w14:paraId="438DF7D7" w14:textId="77777777" w:rsidR="00137AAF" w:rsidRDefault="00137AAF" w:rsidP="00C258B6">
      <w:pPr>
        <w:pStyle w:val="ListParagraph"/>
      </w:pPr>
    </w:p>
    <w:p w14:paraId="0760F505" w14:textId="77777777" w:rsidR="00137AAF" w:rsidRDefault="00137AAF" w:rsidP="00C258B6">
      <w:pPr>
        <w:pStyle w:val="ListParagraph"/>
      </w:pPr>
    </w:p>
    <w:p w14:paraId="3869C394" w14:textId="77777777" w:rsidR="00137AAF" w:rsidRDefault="00137AAF" w:rsidP="00C258B6">
      <w:pPr>
        <w:pStyle w:val="ListParagraph"/>
      </w:pPr>
    </w:p>
    <w:p w14:paraId="48D19369" w14:textId="77777777" w:rsidR="001C7422" w:rsidRDefault="001C7422" w:rsidP="00C258B6">
      <w:pPr>
        <w:pStyle w:val="ListParagraph"/>
      </w:pPr>
    </w:p>
    <w:p w14:paraId="2B110946" w14:textId="77777777" w:rsidR="001C7422" w:rsidRDefault="001C7422" w:rsidP="00C258B6">
      <w:pPr>
        <w:pStyle w:val="ListParagraph"/>
      </w:pPr>
    </w:p>
    <w:p w14:paraId="479D8C02" w14:textId="77777777" w:rsidR="001C7422" w:rsidRDefault="001C7422" w:rsidP="00C258B6">
      <w:pPr>
        <w:pStyle w:val="ListParagraph"/>
      </w:pPr>
    </w:p>
    <w:p w14:paraId="3DA3C17B" w14:textId="77777777" w:rsidR="004830A6" w:rsidRDefault="004830A6" w:rsidP="00C258B6">
      <w:pPr>
        <w:pStyle w:val="ListParagraph"/>
      </w:pPr>
    </w:p>
    <w:tbl>
      <w:tblPr>
        <w:tblStyle w:val="TableGrid"/>
        <w:tblpPr w:leftFromText="180" w:rightFromText="180" w:vertAnchor="text" w:horzAnchor="page" w:tblpX="8610" w:tblpY="964"/>
        <w:tblOverlap w:val="never"/>
        <w:tblW w:w="0" w:type="auto"/>
        <w:tblCellMar>
          <w:left w:w="0" w:type="dxa"/>
          <w:right w:w="0" w:type="dxa"/>
        </w:tblCellMar>
        <w:tblLook w:val="04A0" w:firstRow="1" w:lastRow="0" w:firstColumn="1" w:lastColumn="0" w:noHBand="0" w:noVBand="1"/>
      </w:tblPr>
      <w:tblGrid>
        <w:gridCol w:w="951"/>
        <w:gridCol w:w="952"/>
      </w:tblGrid>
      <w:tr w:rsidR="00893791" w14:paraId="2F072941" w14:textId="77777777" w:rsidTr="00755FBA">
        <w:tc>
          <w:tcPr>
            <w:tcW w:w="951" w:type="dxa"/>
            <w:vAlign w:val="center"/>
          </w:tcPr>
          <w:p w14:paraId="67FE0007" w14:textId="1393AC34" w:rsidR="00893791" w:rsidRPr="0010241A" w:rsidRDefault="00B60851" w:rsidP="00102418">
            <w:pPr>
              <w:pStyle w:val="ListParagraph"/>
              <w:ind w:left="0"/>
              <w:jc w:val="center"/>
              <w:rPr>
                <w:sz w:val="18"/>
              </w:rPr>
            </w:pPr>
            <w:r w:rsidRPr="00B60851">
              <w:rPr>
                <w:rFonts w:ascii="Symbol" w:hAnsi="Symbol"/>
                <w:sz w:val="18"/>
              </w:rPr>
              <w:t></w:t>
            </w:r>
            <w:r>
              <w:rPr>
                <w:sz w:val="18"/>
              </w:rPr>
              <w:t>(nm)</w:t>
            </w:r>
          </w:p>
        </w:tc>
        <w:tc>
          <w:tcPr>
            <w:tcW w:w="952" w:type="dxa"/>
            <w:vAlign w:val="center"/>
          </w:tcPr>
          <w:p w14:paraId="1653FC6A" w14:textId="77777777" w:rsidR="00893791" w:rsidRPr="0010241A" w:rsidRDefault="00893791" w:rsidP="00102418">
            <w:pPr>
              <w:pStyle w:val="ListParagraph"/>
              <w:ind w:left="0"/>
              <w:jc w:val="center"/>
              <w:rPr>
                <w:sz w:val="18"/>
              </w:rPr>
            </w:pPr>
            <w:r w:rsidRPr="0010241A">
              <w:rPr>
                <w:sz w:val="18"/>
              </w:rPr>
              <w:t>Abs</w:t>
            </w:r>
          </w:p>
        </w:tc>
      </w:tr>
      <w:tr w:rsidR="00893791" w14:paraId="667C2930" w14:textId="77777777" w:rsidTr="00755FBA">
        <w:tc>
          <w:tcPr>
            <w:tcW w:w="951" w:type="dxa"/>
            <w:vAlign w:val="center"/>
          </w:tcPr>
          <w:p w14:paraId="40C665AD" w14:textId="77777777" w:rsidR="00893791" w:rsidRDefault="00893791" w:rsidP="00102418">
            <w:pPr>
              <w:pStyle w:val="ListParagraph"/>
              <w:ind w:left="0"/>
              <w:jc w:val="center"/>
            </w:pPr>
          </w:p>
        </w:tc>
        <w:tc>
          <w:tcPr>
            <w:tcW w:w="952" w:type="dxa"/>
            <w:vAlign w:val="center"/>
          </w:tcPr>
          <w:p w14:paraId="16376721" w14:textId="77777777" w:rsidR="00893791" w:rsidRDefault="00893791" w:rsidP="00102418">
            <w:pPr>
              <w:pStyle w:val="ListParagraph"/>
              <w:ind w:left="0"/>
              <w:jc w:val="center"/>
            </w:pPr>
          </w:p>
        </w:tc>
      </w:tr>
      <w:tr w:rsidR="00893791" w14:paraId="29EAE8D7" w14:textId="77777777" w:rsidTr="00755FBA">
        <w:tc>
          <w:tcPr>
            <w:tcW w:w="951" w:type="dxa"/>
            <w:vAlign w:val="center"/>
          </w:tcPr>
          <w:p w14:paraId="44450C3A" w14:textId="77777777" w:rsidR="00893791" w:rsidRDefault="00893791" w:rsidP="00102418">
            <w:pPr>
              <w:pStyle w:val="ListParagraph"/>
              <w:ind w:left="0"/>
              <w:jc w:val="center"/>
            </w:pPr>
          </w:p>
        </w:tc>
        <w:tc>
          <w:tcPr>
            <w:tcW w:w="952" w:type="dxa"/>
            <w:vAlign w:val="center"/>
          </w:tcPr>
          <w:p w14:paraId="27F2D53A" w14:textId="77777777" w:rsidR="00893791" w:rsidRDefault="00893791" w:rsidP="00102418">
            <w:pPr>
              <w:pStyle w:val="ListParagraph"/>
              <w:ind w:left="0"/>
              <w:jc w:val="center"/>
            </w:pPr>
          </w:p>
        </w:tc>
      </w:tr>
      <w:tr w:rsidR="00893791" w14:paraId="05E406D7" w14:textId="77777777" w:rsidTr="00755FBA">
        <w:tc>
          <w:tcPr>
            <w:tcW w:w="951" w:type="dxa"/>
            <w:vAlign w:val="center"/>
          </w:tcPr>
          <w:p w14:paraId="33F3409F" w14:textId="77777777" w:rsidR="00893791" w:rsidRDefault="00893791" w:rsidP="00102418">
            <w:pPr>
              <w:pStyle w:val="ListParagraph"/>
              <w:ind w:left="0"/>
              <w:jc w:val="center"/>
            </w:pPr>
          </w:p>
        </w:tc>
        <w:tc>
          <w:tcPr>
            <w:tcW w:w="952" w:type="dxa"/>
            <w:vAlign w:val="center"/>
          </w:tcPr>
          <w:p w14:paraId="1602D64D" w14:textId="77777777" w:rsidR="00893791" w:rsidRDefault="00893791" w:rsidP="00102418">
            <w:pPr>
              <w:pStyle w:val="ListParagraph"/>
              <w:ind w:left="0"/>
              <w:jc w:val="center"/>
            </w:pPr>
          </w:p>
        </w:tc>
      </w:tr>
      <w:tr w:rsidR="00893791" w14:paraId="292B9BAB" w14:textId="77777777" w:rsidTr="00755FBA">
        <w:tc>
          <w:tcPr>
            <w:tcW w:w="951" w:type="dxa"/>
            <w:vAlign w:val="center"/>
          </w:tcPr>
          <w:p w14:paraId="17E728CB" w14:textId="77777777" w:rsidR="00893791" w:rsidRDefault="00893791" w:rsidP="00102418">
            <w:pPr>
              <w:pStyle w:val="ListParagraph"/>
              <w:ind w:left="0"/>
              <w:jc w:val="center"/>
            </w:pPr>
          </w:p>
        </w:tc>
        <w:tc>
          <w:tcPr>
            <w:tcW w:w="952" w:type="dxa"/>
            <w:vAlign w:val="center"/>
          </w:tcPr>
          <w:p w14:paraId="1A14C08D" w14:textId="77777777" w:rsidR="00893791" w:rsidRDefault="00893791" w:rsidP="00102418">
            <w:pPr>
              <w:pStyle w:val="ListParagraph"/>
              <w:ind w:left="0"/>
              <w:jc w:val="center"/>
            </w:pPr>
          </w:p>
        </w:tc>
      </w:tr>
      <w:tr w:rsidR="00893791" w14:paraId="56751DF4" w14:textId="77777777" w:rsidTr="00755FBA">
        <w:tc>
          <w:tcPr>
            <w:tcW w:w="951" w:type="dxa"/>
            <w:vAlign w:val="center"/>
          </w:tcPr>
          <w:p w14:paraId="08FFBCAD" w14:textId="77777777" w:rsidR="00893791" w:rsidRDefault="00893791" w:rsidP="00102418">
            <w:pPr>
              <w:pStyle w:val="ListParagraph"/>
              <w:ind w:left="0"/>
              <w:jc w:val="center"/>
            </w:pPr>
          </w:p>
        </w:tc>
        <w:tc>
          <w:tcPr>
            <w:tcW w:w="952" w:type="dxa"/>
            <w:vAlign w:val="center"/>
          </w:tcPr>
          <w:p w14:paraId="55F5EC3F" w14:textId="77777777" w:rsidR="00893791" w:rsidRDefault="00893791" w:rsidP="00102418">
            <w:pPr>
              <w:pStyle w:val="ListParagraph"/>
              <w:ind w:left="0"/>
              <w:jc w:val="center"/>
            </w:pPr>
          </w:p>
        </w:tc>
      </w:tr>
      <w:tr w:rsidR="00893791" w14:paraId="356ECC17" w14:textId="77777777" w:rsidTr="00755FBA">
        <w:tc>
          <w:tcPr>
            <w:tcW w:w="951" w:type="dxa"/>
            <w:vAlign w:val="center"/>
          </w:tcPr>
          <w:p w14:paraId="660AF726" w14:textId="77777777" w:rsidR="00893791" w:rsidRDefault="00893791" w:rsidP="00102418">
            <w:pPr>
              <w:pStyle w:val="ListParagraph"/>
              <w:ind w:left="0"/>
              <w:jc w:val="center"/>
            </w:pPr>
          </w:p>
        </w:tc>
        <w:tc>
          <w:tcPr>
            <w:tcW w:w="952" w:type="dxa"/>
            <w:vAlign w:val="center"/>
          </w:tcPr>
          <w:p w14:paraId="4DB86105" w14:textId="77777777" w:rsidR="00893791" w:rsidRDefault="00893791" w:rsidP="00102418">
            <w:pPr>
              <w:pStyle w:val="ListParagraph"/>
              <w:ind w:left="0"/>
              <w:jc w:val="center"/>
            </w:pPr>
          </w:p>
        </w:tc>
      </w:tr>
      <w:tr w:rsidR="00893791" w14:paraId="747A804A" w14:textId="77777777" w:rsidTr="00755FBA">
        <w:tc>
          <w:tcPr>
            <w:tcW w:w="951" w:type="dxa"/>
            <w:vAlign w:val="center"/>
          </w:tcPr>
          <w:p w14:paraId="76986EEF" w14:textId="77777777" w:rsidR="00893791" w:rsidRDefault="00893791" w:rsidP="00102418">
            <w:pPr>
              <w:pStyle w:val="ListParagraph"/>
              <w:ind w:left="0"/>
              <w:jc w:val="center"/>
            </w:pPr>
          </w:p>
        </w:tc>
        <w:tc>
          <w:tcPr>
            <w:tcW w:w="952" w:type="dxa"/>
            <w:vAlign w:val="center"/>
          </w:tcPr>
          <w:p w14:paraId="50E4CC32" w14:textId="77777777" w:rsidR="00893791" w:rsidRDefault="00893791" w:rsidP="00102418">
            <w:pPr>
              <w:pStyle w:val="ListParagraph"/>
              <w:ind w:left="0"/>
              <w:jc w:val="center"/>
            </w:pPr>
          </w:p>
        </w:tc>
      </w:tr>
      <w:tr w:rsidR="00893791" w14:paraId="0CE8A8E0" w14:textId="77777777" w:rsidTr="00755FBA">
        <w:tc>
          <w:tcPr>
            <w:tcW w:w="951" w:type="dxa"/>
            <w:vAlign w:val="center"/>
          </w:tcPr>
          <w:p w14:paraId="1A9886D4" w14:textId="77777777" w:rsidR="00893791" w:rsidRDefault="00893791" w:rsidP="00102418">
            <w:pPr>
              <w:pStyle w:val="ListParagraph"/>
              <w:ind w:left="0"/>
              <w:jc w:val="center"/>
            </w:pPr>
          </w:p>
        </w:tc>
        <w:tc>
          <w:tcPr>
            <w:tcW w:w="952" w:type="dxa"/>
            <w:vAlign w:val="center"/>
          </w:tcPr>
          <w:p w14:paraId="687934BA" w14:textId="77777777" w:rsidR="00893791" w:rsidRDefault="00893791" w:rsidP="00102418">
            <w:pPr>
              <w:pStyle w:val="ListParagraph"/>
              <w:ind w:left="0"/>
              <w:jc w:val="center"/>
            </w:pPr>
          </w:p>
        </w:tc>
      </w:tr>
    </w:tbl>
    <w:p w14:paraId="5868EA16" w14:textId="77777777" w:rsidR="00E75B35" w:rsidRDefault="00E75B35" w:rsidP="00E75B35">
      <w:pPr>
        <w:pStyle w:val="PHETNumberBody"/>
        <w:numPr>
          <w:ilvl w:val="0"/>
          <w:numId w:val="0"/>
        </w:numPr>
        <w:ind w:left="450"/>
      </w:pPr>
    </w:p>
    <w:p w14:paraId="5F322442" w14:textId="2BC1141A" w:rsidR="008C45B8" w:rsidRDefault="00576604" w:rsidP="00BF307E">
      <w:pPr>
        <w:pStyle w:val="PHETNumberBody"/>
      </w:pPr>
      <w:r>
        <w:t>a.</w:t>
      </w:r>
      <w:r w:rsidR="001C7422">
        <w:tab/>
      </w:r>
      <w:r w:rsidR="00B528C8" w:rsidRPr="00576604">
        <w:t xml:space="preserve">Choose </w:t>
      </w:r>
      <w:r w:rsidR="00631826" w:rsidRPr="00576604">
        <w:t>a</w:t>
      </w:r>
      <w:r w:rsidR="00B528C8" w:rsidRPr="00576604">
        <w:t xml:space="preserve"> solution</w:t>
      </w:r>
      <w:r w:rsidR="0084608C" w:rsidRPr="00576604">
        <w:t xml:space="preserve"> and</w:t>
      </w:r>
      <w:r w:rsidR="0084608C">
        <w:t xml:space="preserve"> </w:t>
      </w:r>
      <w:r w:rsidR="008C45B8" w:rsidRPr="00576604">
        <w:rPr>
          <w:b/>
        </w:rPr>
        <w:t>keep</w:t>
      </w:r>
      <w:r w:rsidR="0084608C" w:rsidRPr="00576604">
        <w:rPr>
          <w:b/>
        </w:rPr>
        <w:t xml:space="preserve"> concentration and pathlength</w:t>
      </w:r>
      <w:r w:rsidR="008C45B8" w:rsidRPr="00576604">
        <w:rPr>
          <w:b/>
        </w:rPr>
        <w:t xml:space="preserve"> constant</w:t>
      </w:r>
      <w:r w:rsidR="008C45B8">
        <w:t xml:space="preserve"> as you </w:t>
      </w:r>
      <w:r w:rsidR="0084608C">
        <w:t xml:space="preserve">graph the absorbance for different wavelengths.  </w:t>
      </w:r>
    </w:p>
    <w:p w14:paraId="5C3899D0" w14:textId="6445F9FF" w:rsidR="00A027AA" w:rsidRDefault="00A027AA" w:rsidP="00576604">
      <w:pPr>
        <w:pStyle w:val="ListParagraph"/>
      </w:pPr>
      <w:r>
        <w:t xml:space="preserve"> </w:t>
      </w:r>
    </w:p>
    <w:p w14:paraId="7F642EC8" w14:textId="2A97B5A3" w:rsidR="00B528C8" w:rsidRPr="004830A6" w:rsidRDefault="00A027AA" w:rsidP="00755FBA">
      <w:pPr>
        <w:pStyle w:val="ListParagraph"/>
        <w:ind w:firstLine="720"/>
        <w:rPr>
          <w:rFonts w:asciiTheme="majorHAnsi" w:hAnsiTheme="majorHAnsi"/>
        </w:rPr>
      </w:pPr>
      <w:r w:rsidRPr="004830A6">
        <w:rPr>
          <w:rFonts w:asciiTheme="majorHAnsi" w:hAnsiTheme="majorHAnsi"/>
        </w:rPr>
        <w:t>Solution: ___________</w:t>
      </w:r>
      <w:r w:rsidR="002D22BF" w:rsidRPr="004830A6">
        <w:rPr>
          <w:rFonts w:asciiTheme="majorHAnsi" w:hAnsiTheme="majorHAnsi"/>
        </w:rPr>
        <w:t>_____________</w:t>
      </w:r>
      <w:r w:rsidRPr="004830A6">
        <w:rPr>
          <w:rFonts w:asciiTheme="majorHAnsi" w:hAnsiTheme="majorHAnsi"/>
        </w:rPr>
        <w:t>____</w:t>
      </w:r>
    </w:p>
    <w:p w14:paraId="7B31D32F" w14:textId="6B41F361" w:rsidR="00FA0E9B" w:rsidRDefault="00013ECD" w:rsidP="00FA0E9B">
      <w:pPr>
        <w:pStyle w:val="ListParagraph"/>
      </w:pPr>
      <w:r>
        <w:rPr>
          <w:noProof/>
        </w:rPr>
        <mc:AlternateContent>
          <mc:Choice Requires="wps">
            <w:drawing>
              <wp:anchor distT="0" distB="0" distL="114300" distR="114300" simplePos="0" relativeHeight="251661312" behindDoc="0" locked="0" layoutInCell="1" allowOverlap="1" wp14:anchorId="6F69BD1D" wp14:editId="69BB8961">
                <wp:simplePos x="0" y="0"/>
                <wp:positionH relativeFrom="column">
                  <wp:posOffset>495300</wp:posOffset>
                </wp:positionH>
                <wp:positionV relativeFrom="paragraph">
                  <wp:posOffset>25590</wp:posOffset>
                </wp:positionV>
                <wp:extent cx="0" cy="1350010"/>
                <wp:effectExtent l="95250" t="38100" r="57150" b="21590"/>
                <wp:wrapNone/>
                <wp:docPr id="13" name="Straight Arrow Connector 13"/>
                <wp:cNvGraphicFramePr/>
                <a:graphic xmlns:a="http://schemas.openxmlformats.org/drawingml/2006/main">
                  <a:graphicData uri="http://schemas.microsoft.com/office/word/2010/wordprocessingShape">
                    <wps:wsp>
                      <wps:cNvCnPr/>
                      <wps:spPr>
                        <a:xfrm flipV="1">
                          <a:off x="0" y="0"/>
                          <a:ext cx="0" cy="135001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w14:anchorId="587592AD" id="_x0000_t32" coordsize="21600,21600" o:spt="32" o:oned="t" path="m,l21600,21600e" filled="f">
                <v:path arrowok="t" fillok="f" o:connecttype="none"/>
                <o:lock v:ext="edit" shapetype="t"/>
              </v:shapetype>
              <v:shape id="Straight Arrow Connector 13" o:spid="_x0000_s1026" type="#_x0000_t32" style="position:absolute;margin-left:39pt;margin-top:2pt;width:0;height:106.3p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" strokecolor="black [3213]" strokeweight="2pt">
                <v:stroke endarrow="open"/>
              </v:shape>
            </w:pict>
          </mc:Fallback>
        </mc:AlternateContent>
      </w:r>
      <w:r w:rsidR="00FA0E9B">
        <w:rPr>
          <w:noProof/>
        </w:rPr>
        <mc:AlternateContent>
          <mc:Choice Requires="wps">
            <w:drawing>
              <wp:anchor distT="0" distB="0" distL="114300" distR="114300" simplePos="0" relativeHeight="251659264" behindDoc="0" locked="0" layoutInCell="1" allowOverlap="1" wp14:anchorId="3ED3D4D4" wp14:editId="5910B80F">
                <wp:simplePos x="0" y="0"/>
                <wp:positionH relativeFrom="column">
                  <wp:posOffset>-264795</wp:posOffset>
                </wp:positionH>
                <wp:positionV relativeFrom="paragraph">
                  <wp:posOffset>770255</wp:posOffset>
                </wp:positionV>
                <wp:extent cx="918210" cy="342900"/>
                <wp:effectExtent l="1588" t="0" r="11112" b="0"/>
                <wp:wrapSquare wrapText="bothSides"/>
                <wp:docPr id="11" name="Text Box 11"/>
                <wp:cNvGraphicFramePr/>
                <a:graphic xmlns:a="http://schemas.openxmlformats.org/drawingml/2006/main">
                  <a:graphicData uri="http://schemas.microsoft.com/office/word/2010/wordprocessingShape">
                    <wps:wsp>
                      <wps:cNvSpPr txBox="1"/>
                      <wps:spPr>
                        <a:xfrm rot="16200000">
                          <a:off x="0" y="0"/>
                          <a:ext cx="91821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CFFAC3E" w14:textId="77777777" w:rsidR="00137AAF" w:rsidRPr="004830A6" w:rsidRDefault="00137AAF" w:rsidP="0084608C">
                            <w:pPr>
                              <w:rPr>
                                <w:rFonts w:asciiTheme="majorHAnsi" w:hAnsiTheme="majorHAnsi"/>
                              </w:rPr>
                            </w:pPr>
                            <w:r w:rsidRPr="004830A6">
                              <w:rPr>
                                <w:rFonts w:asciiTheme="majorHAnsi" w:hAnsiTheme="majorHAnsi"/>
                              </w:rPr>
                              <w:t>Absorbance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3D4D4" id="Text Box 11" o:spid="_x0000_s1031" type="#_x0000_t202" style="position:absolute;left:0;text-align:left;margin-left:-20.85pt;margin-top:60.65pt;width:72.3pt;height:27pt;rotation:-9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" filled="f" stroked="f">
                <v:textbox>
                  <w:txbxContent>
                    <w:p w14:paraId="6CFFAC3E" w14:textId="77777777" w:rsidR="00137AAF" w:rsidRPr="004830A6" w:rsidRDefault="00137AAF" w:rsidP="0084608C">
                      <w:pPr>
                        <w:rPr>
                          <w:rFonts w:asciiTheme="majorHAnsi" w:hAnsiTheme="majorHAnsi"/>
                        </w:rPr>
                      </w:pPr>
                      <w:r w:rsidRPr="004830A6">
                        <w:rPr>
                          <w:rFonts w:asciiTheme="majorHAnsi" w:hAnsiTheme="majorHAnsi"/>
                        </w:rPr>
                        <w:t>Absorbance</w:t>
                      </w:r>
                    </w:p>
                  </w:txbxContent>
                </v:textbox>
                <w10:wrap type="square"/>
              </v:shape>
            </w:pict>
          </mc:Fallback>
        </mc:AlternateContent>
      </w:r>
    </w:p>
    <w:p w14:paraId="6848C9BC" w14:textId="3B9CB5E7" w:rsidR="0084608C" w:rsidRDefault="0084608C" w:rsidP="0084608C"/>
    <w:p w14:paraId="4B701AA5" w14:textId="3FB4B620" w:rsidR="0084608C" w:rsidRDefault="0084608C" w:rsidP="00755FBA">
      <w:pPr>
        <w:spacing w:line="360" w:lineRule="auto"/>
      </w:pPr>
    </w:p>
    <w:p w14:paraId="7212C1B8" w14:textId="26405AE8" w:rsidR="0084608C" w:rsidRDefault="0084608C" w:rsidP="0084608C"/>
    <w:p w14:paraId="549EA541" w14:textId="3E8BAAC2" w:rsidR="0084608C" w:rsidRDefault="0084608C" w:rsidP="0084608C">
      <w:pPr>
        <w:pStyle w:val="ListParagraph"/>
        <w:ind w:left="360"/>
      </w:pPr>
    </w:p>
    <w:p w14:paraId="6536A0BA" w14:textId="7CE738DA" w:rsidR="0084608C" w:rsidRDefault="0084608C" w:rsidP="0084608C">
      <w:pPr>
        <w:pStyle w:val="ListParagraph"/>
        <w:ind w:left="360"/>
      </w:pPr>
    </w:p>
    <w:p w14:paraId="036A33A5" w14:textId="7FBE96AA" w:rsidR="00A027AA" w:rsidRDefault="00A027AA" w:rsidP="0084608C">
      <w:pPr>
        <w:pStyle w:val="ListParagraph"/>
        <w:ind w:left="360"/>
      </w:pPr>
    </w:p>
    <w:p w14:paraId="3BB71F74" w14:textId="53F7EC85" w:rsidR="0084608C" w:rsidRDefault="00013ECD" w:rsidP="00FA0E9B">
      <w:r>
        <w:rPr>
          <w:noProof/>
        </w:rPr>
        <mc:AlternateContent>
          <mc:Choice Requires="wpg">
            <w:drawing>
              <wp:anchor distT="0" distB="0" distL="114300" distR="114300" simplePos="0" relativeHeight="251655168" behindDoc="0" locked="0" layoutInCell="1" allowOverlap="1" wp14:anchorId="0AB1A898" wp14:editId="7A5BF66D">
                <wp:simplePos x="0" y="0"/>
                <wp:positionH relativeFrom="column">
                  <wp:posOffset>-14605</wp:posOffset>
                </wp:positionH>
                <wp:positionV relativeFrom="paragraph">
                  <wp:posOffset>31750</wp:posOffset>
                </wp:positionV>
                <wp:extent cx="3633470" cy="107950"/>
                <wp:effectExtent l="0" t="0" r="24130" b="25400"/>
                <wp:wrapNone/>
                <wp:docPr id="36" name="Group 36"/>
                <wp:cNvGraphicFramePr/>
                <a:graphic xmlns:a="http://schemas.openxmlformats.org/drawingml/2006/main">
                  <a:graphicData uri="http://schemas.microsoft.com/office/word/2010/wordprocessingGroup">
                    <wpg:wgp>
                      <wpg:cNvGrpSpPr/>
                      <wpg:grpSpPr>
                        <a:xfrm>
                          <a:off x="0" y="0"/>
                          <a:ext cx="3633470" cy="107950"/>
                          <a:chOff x="0" y="0"/>
                          <a:chExt cx="3633849" cy="151130"/>
                        </a:xfrm>
                      </wpg:grpSpPr>
                      <wps:wsp>
                        <wps:cNvPr id="27" name="Straight Connector 27"/>
                        <wps:cNvCnPr/>
                        <wps:spPr>
                          <a:xfrm>
                            <a:off x="0"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8" name="Straight Connector 28"/>
                        <wps:cNvCnPr/>
                        <wps:spPr>
                          <a:xfrm>
                            <a:off x="451262"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29" name="Straight Connector 29"/>
                        <wps:cNvCnPr/>
                        <wps:spPr>
                          <a:xfrm>
                            <a:off x="902525"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0" name="Straight Connector 30"/>
                        <wps:cNvCnPr/>
                        <wps:spPr>
                          <a:xfrm>
                            <a:off x="1365662"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1" name="Straight Connector 31"/>
                        <wps:cNvCnPr/>
                        <wps:spPr>
                          <a:xfrm>
                            <a:off x="1816925"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2" name="Straight Connector 32"/>
                        <wps:cNvCnPr/>
                        <wps:spPr>
                          <a:xfrm>
                            <a:off x="2268187"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3" name="Straight Connector 33"/>
                        <wps:cNvCnPr/>
                        <wps:spPr>
                          <a:xfrm>
                            <a:off x="2719449"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4" name="Straight Connector 34"/>
                        <wps:cNvCnPr/>
                        <wps:spPr>
                          <a:xfrm>
                            <a:off x="3633849"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s:wsp>
                        <wps:cNvPr id="35" name="Straight Connector 35"/>
                        <wps:cNvCnPr/>
                        <wps:spPr>
                          <a:xfrm>
                            <a:off x="3182587" y="0"/>
                            <a:ext cx="0" cy="151130"/>
                          </a:xfrm>
                          <a:prstGeom prst="line">
                            <a:avLst/>
                          </a:prstGeom>
                          <a:ln w="19050">
                            <a:solidFill>
                              <a:schemeClr val="tx1"/>
                            </a:solidFill>
                          </a:ln>
                        </wps:spPr>
                        <wps:style>
                          <a:lnRef idx="1">
                            <a:schemeClr val="accent6"/>
                          </a:lnRef>
                          <a:fillRef idx="0">
                            <a:schemeClr val="accent6"/>
                          </a:fillRef>
                          <a:effectRef idx="0">
                            <a:schemeClr val="accent6"/>
                          </a:effectRef>
                          <a:fontRef idx="minor">
                            <a:schemeClr val="tx1"/>
                          </a:fontRef>
                        </wps:style>
                        <wps:bodyPr/>
                      </wps:wsp>
                    </wpg:wgp>
                  </a:graphicData>
                </a:graphic>
                <wp14:sizeRelV relativeFrom="margin">
                  <wp14:pctHeight>0</wp14:pctHeight>
                </wp14:sizeRelV>
              </wp:anchor>
            </w:drawing>
          </mc:Choice>
          <mc:Fallback>
            <w:pict>
              <v:group w14:anchorId="047D3517" id="Group 36" o:spid="_x0000_s1026" style="position:absolute;margin-left:-1.15pt;margin-top:2.5pt;width:286.1pt;height:8.5pt;z-index:251655168;mso-height-relative:margin" coordsize="36338,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">
                <v:line id="Straight Connector 27" o:spid="_x0000_s1027" style="position:absolute;visibility:visible;mso-wrap-style:square" from="0,0" to="0,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CvtcMAAADbAAAADwAAAGRycy9kb3ducmV2LnhtbESPwWrDMBBE74X8g9hCb41cH5riRjZp&#10;IGmudZJDbou1tUytlZHk2P37qBDocZiZN8y6mm0vruRD51jByzIDQdw43XGr4HTcPb+BCBFZY++Y&#10;FPxSgKpcPKyx0G7iL7rWsRUJwqFABSbGoZAyNIYshqUbiJP37bzFmKRvpfY4JbjtZZ5lr9Jix2nB&#10;4EBbQ81PPVoFl/Ej+s+j3Ez1vN2bfNc3ozsr9fQ4b95BRJrjf/jePmgF+Qr+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Qr7XDAAAA2wAAAA8AAAAAAAAAAAAA&#10;AAAAoQIAAGRycy9kb3ducmV2LnhtbFBLBQYAAAAABAAEAPkAAACRAwAAAAA=&#10;" strokecolor="black [3213]" strokeweight="1.5pt"/>
                <v:line id="Straight Connector 28" o:spid="_x0000_s1028" style="position:absolute;visibility:visible;mso-wrap-style:square" from="4512,0" to="4512,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7x74AAADbAAAADwAAAGRycy9kb3ducmV2LnhtbERPPW/CMBDdK/EfrENiKw4ZUBUwCJCA&#10;roQysJ3iI46Iz5HtkPTf46FSx6f3vd6OthUv8qFxrGAxz0AQV043XCv4uR4/v0CEiKyxdUwKfinA&#10;djP5WGOh3cAXepWxFimEQ4EKTIxdIWWoDFkMc9cRJ+7hvMWYoK+l9jikcNvKPMuW0mLDqcFgRwdD&#10;1bPsrYJ7v4/+fJW7oRwPJ5Mf26p3N6Vm03G3AhFpjP/iP/e3VpCnselL+gFy8w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zzvHvgAAANsAAAAPAAAAAAAAAAAAAAAAAKEC&#10;AABkcnMvZG93bnJldi54bWxQSwUGAAAAAAQABAD5AAAAjAMAAAAA&#10;" strokecolor="black [3213]" strokeweight="1.5pt"/>
                <v:line id="Straight Connector 29" o:spid="_x0000_s1029" style="position:absolute;visibility:visible;mso-wrap-style:square" from="9025,0" to="902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eXMMAAADbAAAADwAAAGRycy9kb3ducmV2LnhtbESPwWrDMBBE74X8g9hCb41cH0rqRjZp&#10;IGmudZJDbou1tUytlZHk2P37qBDocZiZN8y6mm0vruRD51jByzIDQdw43XGr4HTcPa9AhIissXdM&#10;Cn4pQFUuHtZYaDfxF13r2IoE4VCgAhPjUEgZGkMWw9INxMn7dt5iTNK3UnucEtz2Ms+yV2mx47Rg&#10;cKCtoeanHq2Cy/gR/edRbqZ63u5Nvuub0Z2VenqcN+8gIs3xP3xvH7SC/A3+vqQf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DnlzDAAAA2wAAAA8AAAAAAAAAAAAA&#10;AAAAoQIAAGRycy9kb3ducmV2LnhtbFBLBQYAAAAABAAEAPkAAACRAwAAAAA=&#10;" strokecolor="black [3213]" strokeweight="1.5pt"/>
                <v:line id="Straight Connector 30" o:spid="_x0000_s1030" style="position:absolute;visibility:visible;mso-wrap-style:square" from="13656,0" to="13656,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hHL4AAADbAAAADwAAAGRycy9kb3ducmV2LnhtbERPTYvCMBC9C/sfwix401QFka5RVHDX&#10;q3X3sLehGZtiMylJauu/NwfB4+N9r7eDbcSdfKgdK5hNMxDEpdM1Vwp+L8fJCkSIyBobx6TgQQG2&#10;m4/RGnPtej7TvYiVSCEcclRgYmxzKUNpyGKYupY4cVfnLcYEfSW1xz6F20bOs2wpLdacGgy2dDBU&#10;3orOKvjv9tH/XOSuL4bDt5kfm7Jzf0qNP4fdF4hIQ3yLX+6TVrBI69OX9APk5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YKEcvgAAANsAAAAPAAAAAAAAAAAAAAAAAKEC&#10;AABkcnMvZG93bnJldi54bWxQSwUGAAAAAAQABAD5AAAAjAMAAAAA&#10;" strokecolor="black [3213]" strokeweight="1.5pt"/>
                <v:line id="Straight Connector 31" o:spid="_x0000_s1031" style="position:absolute;visibility:visible;mso-wrap-style:square" from="18169,0" to="18169,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Eh8IAAADbAAAADwAAAGRycy9kb3ducmV2LnhtbESPQYvCMBSE7wv+h/CEva2pLohUo6ig&#10;u9etevD2aJ5NsXkpSWq7/36zIHgcZuYbZrUZbCMe5EPtWMF0koEgLp2uuVJwPh0+FiBCRNbYOCYF&#10;vxRgsx69rTDXrucfehSxEgnCIUcFJsY2lzKUhiyGiWuJk3dz3mJM0ldSe+wT3DZylmVzabHmtGCw&#10;pb2h8l50VsG120X/dZLbvhj2RzM7NGXnLkq9j4ftEkSkIb7Cz/a3VvA5hf8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wEh8IAAADbAAAADwAAAAAAAAAAAAAA&#10;AAChAgAAZHJzL2Rvd25yZXYueG1sUEsFBgAAAAAEAAQA+QAAAJADAAAAAA==&#10;" strokecolor="black [3213]" strokeweight="1.5pt"/>
                <v:line id="Straight Connector 32" o:spid="_x0000_s1032" style="position:absolute;visibility:visible;mso-wrap-style:square" from="22681,0" to="22681,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6a8MIAAADbAAAADwAAAGRycy9kb3ducmV2LnhtbESPwWrDMBBE74X8g9hCb41cF0JxI5s0&#10;kDTXOskht8XaWqbWykhy7P59VAj0OMzMG2ZdzbYXV/Khc6zgZZmBIG6c7rhVcDrunt9AhIissXdM&#10;Cn4pQFUuHtZYaDfxF13r2IoE4VCgAhPjUEgZGkMWw9INxMn7dt5iTNK3UnucEtz2Ms+ylbTYcVow&#10;ONDWUPNTj1bBZfyI/vMoN1M9b/cm3/XN6M5KPT3Om3cQkeb4H763D1rBaw5/X9IPkO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6a8MIAAADbAAAADwAAAAAAAAAAAAAA&#10;AAChAgAAZHJzL2Rvd25yZXYueG1sUEsFBgAAAAAEAAQA+QAAAJADAAAAAA==&#10;" strokecolor="black [3213]" strokeweight="1.5pt"/>
                <v:line id="Straight Connector 33" o:spid="_x0000_s1033" style="position:absolute;visibility:visible;mso-wrap-style:square" from="27194,0" to="27194,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I/a8IAAADbAAAADwAAAGRycy9kb3ducmV2LnhtbESPQWvCQBSE74L/YXlCb2ZThSKpq1hB&#10;7dXYHnp7ZJ/ZYPZt2N2Y9N93hYLHYWa+Ydbb0bbiTj40jhW8ZjkI4srphmsFX5fDfAUiRGSNrWNS&#10;8EsBtpvpZI2FdgOf6V7GWiQIhwIVmBi7QspQGbIYMtcRJ+/qvMWYpK+l9jgkuG3lIs/fpMWG04LB&#10;jvaGqlvZWwU//Uf0p4vcDeW4P5rFoa16963Uy2zcvYOINMZn+L/9qRUsl/D4kn6A3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I/a8IAAADbAAAADwAAAAAAAAAAAAAA&#10;AAChAgAAZHJzL2Rvd25yZXYueG1sUEsFBgAAAAAEAAQA+QAAAJADAAAAAA==&#10;" strokecolor="black [3213]" strokeweight="1.5pt"/>
                <v:line id="Straight Connector 34" o:spid="_x0000_s1034" style="position:absolute;visibility:visible;mso-wrap-style:square" from="36338,0" to="36338,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nH8IAAADbAAAADwAAAGRycy9kb3ducmV2LnhtbESPQWsCMRSE7wX/Q3iCt5pVS5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nH8IAAADbAAAADwAAAAAAAAAAAAAA&#10;AAChAgAAZHJzL2Rvd25yZXYueG1sUEsFBgAAAAAEAAQA+QAAAJADAAAAAA==&#10;" strokecolor="black [3213]" strokeweight="1.5pt"/>
                <v:line id="Straight Connector 35" o:spid="_x0000_s1035" style="position:absolute;visibility:visible;mso-wrap-style:square" from="31825,0" to="31825,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ChMIAAADbAAAADwAAAGRycy9kb3ducmV2LnhtbESPQWsCMRSE7wX/Q3iCt5pVaZHVKCpo&#10;e+2qB2+PzXOzuHlZkqy7/fdNodDjMDPfMOvtYBvxJB9qxwpm0wwEcel0zZWCy/n4ugQRIrLGxjEp&#10;+KYA283oZY25dj1/0bOIlUgQDjkqMDG2uZShNGQxTF1LnLy78xZjkr6S2mOf4LaR8yx7lxZrTgsG&#10;WzoYKh9FZxXcun30H2e564vhcDLzY1N27qrUZDzsViAiDfE//Nf+1AoWb/D7Jf0A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cChMIAAADbAAAADwAAAAAAAAAAAAAA&#10;AAChAgAAZHJzL2Rvd25yZXYueG1sUEsFBgAAAAAEAAQA+QAAAJADAAAAAA==&#10;" strokecolor="black [3213]" strokeweight="1.5pt"/>
              </v:group>
            </w:pict>
          </mc:Fallback>
        </mc:AlternateContent>
      </w:r>
      <w:r>
        <w:rPr>
          <w:noProof/>
        </w:rPr>
        <mc:AlternateContent>
          <mc:Choice Requires="wps">
            <w:drawing>
              <wp:anchor distT="0" distB="0" distL="114300" distR="114300" simplePos="0" relativeHeight="251657216" behindDoc="0" locked="0" layoutInCell="1" allowOverlap="1" wp14:anchorId="7AD81DD1" wp14:editId="2931E647">
                <wp:simplePos x="0" y="0"/>
                <wp:positionH relativeFrom="column">
                  <wp:posOffset>-15875</wp:posOffset>
                </wp:positionH>
                <wp:positionV relativeFrom="paragraph">
                  <wp:posOffset>26480</wp:posOffset>
                </wp:positionV>
                <wp:extent cx="3645535" cy="2540"/>
                <wp:effectExtent l="0" t="0" r="12065" b="35560"/>
                <wp:wrapNone/>
                <wp:docPr id="12" name="Straight Arrow Connector 12"/>
                <wp:cNvGraphicFramePr/>
                <a:graphic xmlns:a="http://schemas.openxmlformats.org/drawingml/2006/main">
                  <a:graphicData uri="http://schemas.microsoft.com/office/word/2010/wordprocessingShape">
                    <wps:wsp>
                      <wps:cNvCnPr/>
                      <wps:spPr>
                        <a:xfrm flipV="1">
                          <a:off x="0" y="0"/>
                          <a:ext cx="3645535" cy="2540"/>
                        </a:xfrm>
                        <a:prstGeom prst="straightConnector1">
                          <a:avLst/>
                        </a:prstGeom>
                        <a:ln>
                          <a:solidFill>
                            <a:schemeClr val="tx1"/>
                          </a:solidFill>
                          <a:tailEnd type="none"/>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3C674" id="Straight Arrow Connector 12" o:spid="_x0000_s1026" type="#_x0000_t32" style="position:absolute;margin-left:-1.25pt;margin-top:2.1pt;width:287.05pt;height:.2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" strokecolor="black [3213]" strokeweight="2pt"/>
            </w:pict>
          </mc:Fallback>
        </mc:AlternateContent>
      </w:r>
    </w:p>
    <w:p w14:paraId="1A28E63C" w14:textId="6FB274A2" w:rsidR="0084608C" w:rsidRDefault="00893791" w:rsidP="00755FBA">
      <w:pPr>
        <w:pStyle w:val="ListParagraph"/>
        <w:tabs>
          <w:tab w:val="center" w:pos="810"/>
          <w:tab w:val="center" w:pos="3690"/>
          <w:tab w:val="center" w:pos="6480"/>
        </w:tabs>
        <w:ind w:left="0"/>
      </w:pPr>
      <w:r>
        <w:tab/>
      </w:r>
      <w:r w:rsidR="00EE5B2D" w:rsidRPr="004830A6">
        <w:rPr>
          <w:rFonts w:asciiTheme="majorHAnsi" w:hAnsiTheme="majorHAnsi"/>
        </w:rPr>
        <w:t>380</w:t>
      </w:r>
      <w:r>
        <w:tab/>
      </w:r>
      <w:r w:rsidR="00D84E42" w:rsidRPr="004830A6">
        <w:rPr>
          <w:rFonts w:asciiTheme="majorHAnsi" w:hAnsiTheme="majorHAnsi"/>
        </w:rPr>
        <w:t>5</w:t>
      </w:r>
      <w:r w:rsidR="00EE5B2D" w:rsidRPr="004830A6">
        <w:rPr>
          <w:rFonts w:asciiTheme="majorHAnsi" w:hAnsiTheme="majorHAnsi"/>
        </w:rPr>
        <w:t>80</w:t>
      </w:r>
      <w:r w:rsidR="00D84E42">
        <w:tab/>
      </w:r>
      <w:r w:rsidR="00D84E42" w:rsidRPr="004830A6">
        <w:rPr>
          <w:rFonts w:asciiTheme="majorHAnsi" w:hAnsiTheme="majorHAnsi"/>
        </w:rPr>
        <w:t>780</w:t>
      </w:r>
    </w:p>
    <w:p w14:paraId="67E2BD67" w14:textId="498F832E" w:rsidR="00B528C8" w:rsidRDefault="00EE5B2D" w:rsidP="00893791">
      <w:pPr>
        <w:pStyle w:val="ListParagraph"/>
        <w:tabs>
          <w:tab w:val="left" w:pos="2970"/>
        </w:tabs>
        <w:ind w:left="0"/>
      </w:pPr>
      <w:r>
        <w:tab/>
      </w:r>
      <w:r w:rsidR="0084608C">
        <w:t>Wavelength</w:t>
      </w:r>
      <w:r>
        <w:t xml:space="preserve"> (nm)</w:t>
      </w:r>
    </w:p>
    <w:p w14:paraId="008918B3" w14:textId="08551770" w:rsidR="00B528C8" w:rsidRDefault="00B528C8" w:rsidP="00B528C8"/>
    <w:p w14:paraId="74109B7F" w14:textId="77BBF38D" w:rsidR="00576604" w:rsidRPr="004830A6" w:rsidRDefault="00C258B6" w:rsidP="004830A6">
      <w:pPr>
        <w:pStyle w:val="ListParagraph"/>
        <w:numPr>
          <w:ilvl w:val="0"/>
          <w:numId w:val="16"/>
        </w:numPr>
        <w:ind w:left="810"/>
        <w:rPr>
          <w:rFonts w:asciiTheme="minorHAnsi" w:hAnsiTheme="minorHAnsi"/>
        </w:rPr>
      </w:pPr>
      <w:r w:rsidRPr="004830A6">
        <w:rPr>
          <w:rFonts w:asciiTheme="minorHAnsi" w:hAnsiTheme="minorHAnsi"/>
        </w:rPr>
        <w:t>W</w:t>
      </w:r>
      <w:r w:rsidR="008C45B8" w:rsidRPr="004830A6">
        <w:rPr>
          <w:rFonts w:asciiTheme="minorHAnsi" w:hAnsiTheme="minorHAnsi"/>
        </w:rPr>
        <w:t>hat</w:t>
      </w:r>
      <w:r w:rsidRPr="004830A6">
        <w:rPr>
          <w:rFonts w:asciiTheme="minorHAnsi" w:hAnsiTheme="minorHAnsi"/>
        </w:rPr>
        <w:t xml:space="preserve"> is the value for the “</w:t>
      </w:r>
      <w:r w:rsidR="008C45B8" w:rsidRPr="004830A6">
        <w:rPr>
          <w:rFonts w:asciiTheme="minorHAnsi" w:hAnsiTheme="minorHAnsi"/>
        </w:rPr>
        <w:t>preset</w:t>
      </w:r>
      <w:r w:rsidRPr="004830A6">
        <w:rPr>
          <w:rFonts w:asciiTheme="minorHAnsi" w:hAnsiTheme="minorHAnsi"/>
        </w:rPr>
        <w:t xml:space="preserve">” wavelength </w:t>
      </w:r>
      <w:r w:rsidR="008C45B8" w:rsidRPr="004830A6">
        <w:rPr>
          <w:rFonts w:asciiTheme="minorHAnsi" w:hAnsiTheme="minorHAnsi"/>
        </w:rPr>
        <w:t xml:space="preserve">for your solution? </w:t>
      </w:r>
      <w:r w:rsidR="00102418" w:rsidRPr="004830A6">
        <w:rPr>
          <w:rFonts w:asciiTheme="minorHAnsi" w:hAnsiTheme="minorHAnsi"/>
        </w:rPr>
        <w:t xml:space="preserve">Mark this point on your </w:t>
      </w:r>
      <w:r w:rsidR="007400E6" w:rsidRPr="004830A6">
        <w:rPr>
          <w:rFonts w:asciiTheme="minorHAnsi" w:hAnsiTheme="minorHAnsi"/>
        </w:rPr>
        <w:t>graph</w:t>
      </w:r>
      <w:r w:rsidR="00102418" w:rsidRPr="004830A6">
        <w:rPr>
          <w:rFonts w:asciiTheme="minorHAnsi" w:hAnsiTheme="minorHAnsi"/>
        </w:rPr>
        <w:t xml:space="preserve">.  </w:t>
      </w:r>
    </w:p>
    <w:p w14:paraId="7F7BC733" w14:textId="77777777" w:rsidR="00576604" w:rsidRDefault="00576604" w:rsidP="00576604">
      <w:pPr>
        <w:pStyle w:val="ListParagraph"/>
      </w:pPr>
    </w:p>
    <w:p w14:paraId="1E1641C1" w14:textId="0061BD67" w:rsidR="00EE5B2D" w:rsidRPr="004830A6" w:rsidRDefault="00102418" w:rsidP="004830A6">
      <w:pPr>
        <w:pStyle w:val="ListParagraph"/>
        <w:numPr>
          <w:ilvl w:val="0"/>
          <w:numId w:val="16"/>
        </w:numPr>
        <w:ind w:left="810"/>
        <w:rPr>
          <w:rFonts w:asciiTheme="minorHAnsi" w:hAnsiTheme="minorHAnsi"/>
        </w:rPr>
      </w:pPr>
      <w:r w:rsidRPr="004830A6">
        <w:rPr>
          <w:rFonts w:asciiTheme="minorHAnsi" w:hAnsiTheme="minorHAnsi"/>
        </w:rPr>
        <w:t xml:space="preserve">Why </w:t>
      </w:r>
      <w:r w:rsidR="007A2352" w:rsidRPr="004830A6">
        <w:rPr>
          <w:rFonts w:asciiTheme="minorHAnsi" w:hAnsiTheme="minorHAnsi"/>
        </w:rPr>
        <w:t xml:space="preserve">do you think </w:t>
      </w:r>
      <w:r w:rsidR="007400E6" w:rsidRPr="004830A6">
        <w:rPr>
          <w:rFonts w:asciiTheme="minorHAnsi" w:hAnsiTheme="minorHAnsi"/>
        </w:rPr>
        <w:t>the “preset” wavelength</w:t>
      </w:r>
      <w:r w:rsidR="007A2352" w:rsidRPr="004830A6">
        <w:rPr>
          <w:rFonts w:asciiTheme="minorHAnsi" w:hAnsiTheme="minorHAnsi"/>
        </w:rPr>
        <w:t xml:space="preserve"> </w:t>
      </w:r>
      <w:r w:rsidR="00B74396" w:rsidRPr="004830A6">
        <w:rPr>
          <w:rFonts w:asciiTheme="minorHAnsi" w:hAnsiTheme="minorHAnsi"/>
        </w:rPr>
        <w:t>is the best</w:t>
      </w:r>
      <w:r w:rsidR="007A2352" w:rsidRPr="004830A6">
        <w:rPr>
          <w:rFonts w:asciiTheme="minorHAnsi" w:hAnsiTheme="minorHAnsi"/>
        </w:rPr>
        <w:t xml:space="preserve"> wavelength</w:t>
      </w:r>
      <w:r w:rsidR="00B74396" w:rsidRPr="004830A6">
        <w:rPr>
          <w:rFonts w:asciiTheme="minorHAnsi" w:hAnsiTheme="minorHAnsi"/>
        </w:rPr>
        <w:t xml:space="preserve"> to use for this solution</w:t>
      </w:r>
      <w:r w:rsidRPr="004830A6">
        <w:rPr>
          <w:rFonts w:asciiTheme="minorHAnsi" w:hAnsiTheme="minorHAnsi"/>
        </w:rPr>
        <w:t>?</w:t>
      </w:r>
    </w:p>
    <w:p w14:paraId="45827BDF" w14:textId="77777777" w:rsidR="007649A5" w:rsidRDefault="007649A5" w:rsidP="00C258B6"/>
    <w:p w14:paraId="5F33A6FD" w14:textId="77777777" w:rsidR="00EE5B2D" w:rsidRDefault="00EE5B2D" w:rsidP="00EE5B2D"/>
    <w:p w14:paraId="3C2A594A" w14:textId="77777777" w:rsidR="00576604" w:rsidRDefault="00576604" w:rsidP="00EE5B2D"/>
    <w:p w14:paraId="3FB032FD" w14:textId="77777777" w:rsidR="00576604" w:rsidRDefault="00576604" w:rsidP="00EE5B2D"/>
    <w:p w14:paraId="65A0FC35" w14:textId="77777777" w:rsidR="00576604" w:rsidRDefault="00576604" w:rsidP="00EE5B2D"/>
    <w:p w14:paraId="42788A03" w14:textId="77777777" w:rsidR="00B2771C" w:rsidRDefault="00B2771C" w:rsidP="00EE5B2D"/>
    <w:p w14:paraId="2FB97E07" w14:textId="77777777" w:rsidR="00576604" w:rsidRDefault="00576604" w:rsidP="00EE5B2D"/>
    <w:p w14:paraId="3D8DE94A" w14:textId="24136118" w:rsidR="00571AD3" w:rsidRDefault="003048AF" w:rsidP="00BF307E">
      <w:pPr>
        <w:pStyle w:val="PHETNumberBody"/>
      </w:pPr>
      <w:r>
        <w:t xml:space="preserve">Compare your absorbance spectrum sketch with a group that chose a different solution.  </w:t>
      </w:r>
      <w:r w:rsidR="00B528C8">
        <w:t xml:space="preserve">Would you use the same wavelength of light to do spectroscopy experiments with different colored solutions?  Why or why </w:t>
      </w:r>
      <w:commentRangeStart w:id="3"/>
      <w:r w:rsidR="00B528C8">
        <w:t>not</w:t>
      </w:r>
      <w:commentRangeEnd w:id="3"/>
      <w:r w:rsidR="00F76DD1">
        <w:rPr>
          <w:rStyle w:val="CommentReference"/>
        </w:rPr>
        <w:commentReference w:id="3"/>
      </w:r>
      <w:r w:rsidR="00B528C8">
        <w:t xml:space="preserve">? </w:t>
      </w:r>
    </w:p>
    <w:p w14:paraId="3DC9F167" w14:textId="77777777" w:rsidR="00B528C8" w:rsidRDefault="00B528C8" w:rsidP="00B528C8"/>
    <w:p w14:paraId="25537DC4" w14:textId="77777777" w:rsidR="00B2771C" w:rsidRDefault="00B2771C" w:rsidP="00B528C8"/>
    <w:p w14:paraId="69F3E2CF" w14:textId="77777777" w:rsidR="00013ECD" w:rsidRDefault="00013ECD" w:rsidP="00B528C8"/>
    <w:p w14:paraId="67FCCED2" w14:textId="77777777" w:rsidR="00B528C8" w:rsidRDefault="00B528C8" w:rsidP="00B528C8"/>
    <w:p w14:paraId="0F0C9888" w14:textId="77777777" w:rsidR="00B2771C" w:rsidRDefault="00B2771C" w:rsidP="00B528C8"/>
    <w:p w14:paraId="1A672367" w14:textId="77777777" w:rsidR="00137AAF" w:rsidRDefault="00137AAF" w:rsidP="00B528C8"/>
    <w:p w14:paraId="16EAE233" w14:textId="2AF8F44E" w:rsidR="00576604" w:rsidRDefault="00B528C8" w:rsidP="00BF307E">
      <w:pPr>
        <w:pStyle w:val="PHETNumberBody"/>
      </w:pPr>
      <w:commentRangeStart w:id="4"/>
      <w:r>
        <w:t>In</w:t>
      </w:r>
      <w:commentRangeEnd w:id="4"/>
      <w:r w:rsidR="00631826">
        <w:rPr>
          <w:rStyle w:val="CommentReference"/>
        </w:rPr>
        <w:commentReference w:id="4"/>
      </w:r>
      <w:r>
        <w:t xml:space="preserve"> </w:t>
      </w:r>
      <w:r w:rsidR="001C7422">
        <w:t xml:space="preserve">a lab experiment monitoring the change in concentration of a reddish-brown substance, </w:t>
      </w:r>
      <w:r>
        <w:t>FeNCS</w:t>
      </w:r>
      <w:r>
        <w:rPr>
          <w:vertAlign w:val="superscript"/>
        </w:rPr>
        <w:t>2+</w:t>
      </w:r>
      <w:r>
        <w:t xml:space="preserve">, </w:t>
      </w:r>
      <w:r w:rsidR="001C7422">
        <w:t xml:space="preserve">a </w:t>
      </w:r>
      <w:r>
        <w:t xml:space="preserve">wavelength of </w:t>
      </w:r>
      <w:r w:rsidR="001C7422">
        <w:t>455 nm is used.</w:t>
      </w:r>
    </w:p>
    <w:p w14:paraId="52B3462E" w14:textId="5B91730F" w:rsidR="00853793" w:rsidRPr="004830A6" w:rsidRDefault="007649A5" w:rsidP="004830A6">
      <w:pPr>
        <w:pStyle w:val="ListParagraph"/>
        <w:numPr>
          <w:ilvl w:val="1"/>
          <w:numId w:val="14"/>
        </w:numPr>
        <w:ind w:left="810"/>
        <w:rPr>
          <w:rFonts w:asciiTheme="minorHAnsi" w:hAnsiTheme="minorHAnsi"/>
        </w:rPr>
      </w:pPr>
      <w:r w:rsidRPr="004830A6">
        <w:rPr>
          <w:rFonts w:asciiTheme="minorHAnsi" w:hAnsiTheme="minorHAnsi"/>
        </w:rPr>
        <w:t xml:space="preserve">Does this </w:t>
      </w:r>
      <w:r w:rsidR="001C7422" w:rsidRPr="004830A6">
        <w:rPr>
          <w:rFonts w:asciiTheme="minorHAnsi" w:hAnsiTheme="minorHAnsi"/>
        </w:rPr>
        <w:t xml:space="preserve">wavelength </w:t>
      </w:r>
      <w:r w:rsidRPr="004830A6">
        <w:rPr>
          <w:rFonts w:asciiTheme="minorHAnsi" w:hAnsiTheme="minorHAnsi"/>
        </w:rPr>
        <w:t>agree with your conclusions about beam color, solution color, and absorbance above?</w:t>
      </w:r>
      <w:r w:rsidR="00853793" w:rsidRPr="004830A6">
        <w:rPr>
          <w:rFonts w:asciiTheme="minorHAnsi" w:hAnsiTheme="minorHAnsi"/>
        </w:rPr>
        <w:t xml:space="preserve"> Why or why not?</w:t>
      </w:r>
    </w:p>
    <w:p w14:paraId="61EC5AA9" w14:textId="77777777" w:rsidR="00853793" w:rsidRDefault="00853793" w:rsidP="00853793">
      <w:pPr>
        <w:pStyle w:val="ListParagraph"/>
      </w:pPr>
    </w:p>
    <w:p w14:paraId="2E0ABFE7" w14:textId="77777777" w:rsidR="00853793" w:rsidRDefault="00853793" w:rsidP="00853793">
      <w:pPr>
        <w:pStyle w:val="ListParagraph"/>
      </w:pPr>
    </w:p>
    <w:p w14:paraId="6D70DA3B" w14:textId="77777777" w:rsidR="00853793" w:rsidRDefault="00853793" w:rsidP="00853793">
      <w:pPr>
        <w:pStyle w:val="ListParagraph"/>
      </w:pPr>
    </w:p>
    <w:p w14:paraId="09E68E6E" w14:textId="77777777" w:rsidR="001C7422" w:rsidRDefault="001C7422" w:rsidP="00853793">
      <w:pPr>
        <w:pStyle w:val="ListParagraph"/>
      </w:pPr>
    </w:p>
    <w:p w14:paraId="70CDC8AD" w14:textId="22C35EE9" w:rsidR="007649A5" w:rsidRPr="004830A6" w:rsidRDefault="007649A5" w:rsidP="004830A6">
      <w:pPr>
        <w:pStyle w:val="ListParagraph"/>
        <w:numPr>
          <w:ilvl w:val="1"/>
          <w:numId w:val="14"/>
        </w:numPr>
        <w:ind w:left="810"/>
        <w:rPr>
          <w:rFonts w:asciiTheme="minorHAnsi" w:hAnsiTheme="minorHAnsi"/>
        </w:rPr>
      </w:pPr>
      <w:r w:rsidRPr="004830A6">
        <w:rPr>
          <w:rFonts w:asciiTheme="minorHAnsi" w:hAnsiTheme="minorHAnsi"/>
        </w:rPr>
        <w:t>What other wavelengths might you consider using for FeNCS</w:t>
      </w:r>
      <w:r w:rsidRPr="004830A6">
        <w:rPr>
          <w:rFonts w:asciiTheme="minorHAnsi" w:hAnsiTheme="minorHAnsi"/>
          <w:vertAlign w:val="superscript"/>
        </w:rPr>
        <w:t>2+</w:t>
      </w:r>
      <w:r w:rsidRPr="004830A6">
        <w:rPr>
          <w:rFonts w:asciiTheme="minorHAnsi" w:hAnsiTheme="minorHAnsi"/>
        </w:rPr>
        <w:t xml:space="preserve"> spectroscopy?</w:t>
      </w:r>
    </w:p>
    <w:p w14:paraId="275600E5" w14:textId="77777777" w:rsidR="00013ECD" w:rsidRDefault="00013ECD" w:rsidP="00576604">
      <w:pPr>
        <w:ind w:left="360"/>
      </w:pPr>
    </w:p>
    <w:sectPr w:rsidR="00013ECD" w:rsidSect="004830A6">
      <w:headerReference w:type="default" r:id="rId15"/>
      <w:footerReference w:type="default" r:id="rId16"/>
      <w:headerReference w:type="first" r:id="rId17"/>
      <w:footerReference w:type="first" r:id="rId18"/>
      <w:pgSz w:w="12240" w:h="15840"/>
      <w:pgMar w:top="1164" w:right="1152" w:bottom="864" w:left="1152" w:header="288" w:footer="288"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 Chamberlain" w:date="2014-11-05T15:18:00Z" w:initials="JC">
    <w:p w14:paraId="4C6B0669" w14:textId="2F80BF4F" w:rsidR="00137AAF" w:rsidRDefault="00137AAF">
      <w:pPr>
        <w:pStyle w:val="CommentText"/>
      </w:pPr>
      <w:r>
        <w:rPr>
          <w:rStyle w:val="CommentReference"/>
        </w:rPr>
        <w:annotationRef/>
      </w:r>
      <w:r w:rsidR="00993292">
        <w:t>This</w:t>
      </w:r>
      <w:r>
        <w:t xml:space="preserve"> </w:t>
      </w:r>
      <w:r w:rsidR="00E75B35">
        <w:t>section</w:t>
      </w:r>
      <w:r>
        <w:t xml:space="preserve"> of the activity focuses students on predicted and measured relationships between absorbance and concentration.</w:t>
      </w:r>
    </w:p>
  </w:comment>
  <w:comment w:id="2" w:author="J. Chamberlain" w:date="2013-01-23T22:14:00Z" w:initials="JC">
    <w:p w14:paraId="4D414620" w14:textId="65434737" w:rsidR="00137AAF" w:rsidRDefault="00137AAF">
      <w:pPr>
        <w:pStyle w:val="CommentText"/>
      </w:pPr>
      <w:r>
        <w:rPr>
          <w:rStyle w:val="CommentReference"/>
        </w:rPr>
        <w:annotationRef/>
      </w:r>
      <w:r>
        <w:t>The goal of this question (and the above table) is for students to identify that solutions absorb best at “complementary color” wavelengths, and transmit well at wavelengths the same color as the solution.</w:t>
      </w:r>
    </w:p>
  </w:comment>
  <w:comment w:id="3" w:author="J. Chamberlain" w:date="2013-01-23T22:16:00Z" w:initials="JC">
    <w:p w14:paraId="4FF0F265" w14:textId="7486E612" w:rsidR="00137AAF" w:rsidRDefault="00137AAF">
      <w:pPr>
        <w:pStyle w:val="CommentText"/>
      </w:pPr>
      <w:r>
        <w:rPr>
          <w:rStyle w:val="CommentReference"/>
        </w:rPr>
        <w:annotationRef/>
      </w:r>
      <w:r>
        <w:t>In this question, students can consider how max absorbance for one solution may differ from another solution.</w:t>
      </w:r>
    </w:p>
  </w:comment>
  <w:comment w:id="4" w:author="J. Chamberlain" w:date="2014-11-04T22:39:00Z" w:initials="JC">
    <w:p w14:paraId="1A80A78E" w14:textId="7A359EA2" w:rsidR="00137AAF" w:rsidRDefault="00137AAF">
      <w:pPr>
        <w:pStyle w:val="CommentText"/>
      </w:pPr>
      <w:r>
        <w:rPr>
          <w:rStyle w:val="CommentReference"/>
        </w:rPr>
        <w:annotationRef/>
      </w:r>
      <w:r>
        <w:t>This part of the activity connects back to the ex</w:t>
      </w:r>
      <w:r w:rsidR="00CD641E">
        <w:t>periment students will do in their laboratory, but can be used as an extension question even for students not performing this lab.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B0669" w15:done="0"/>
  <w15:commentEx w15:paraId="4D414620" w15:done="0"/>
  <w15:commentEx w15:paraId="4FF0F265" w15:done="0"/>
  <w15:commentEx w15:paraId="1A80A78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49536" w14:textId="77777777" w:rsidR="003E5969" w:rsidRDefault="003E5969" w:rsidP="000847F3">
      <w:r>
        <w:separator/>
      </w:r>
    </w:p>
  </w:endnote>
  <w:endnote w:type="continuationSeparator" w:id="0">
    <w:p w14:paraId="2BA464C0" w14:textId="77777777" w:rsidR="003E5969" w:rsidRDefault="003E5969" w:rsidP="0008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AB11A" w14:textId="77777777" w:rsidR="00195279" w:rsidRPr="006B113C" w:rsidRDefault="00195279" w:rsidP="00195279">
    <w:pPr>
      <w:framePr w:wrap="around" w:vAnchor="text" w:hAnchor="page" w:x="10936" w:y="31"/>
      <w:tabs>
        <w:tab w:val="center" w:pos="4680"/>
        <w:tab w:val="right" w:pos="9360"/>
      </w:tabs>
      <w:rPr>
        <w:rFonts w:ascii="Calibri" w:hAnsi="Calibri"/>
      </w:rPr>
    </w:pPr>
    <w:r w:rsidRPr="006B113C">
      <w:rPr>
        <w:rFonts w:ascii="Calibri" w:hAnsi="Calibri"/>
      </w:rPr>
      <w:fldChar w:fldCharType="begin"/>
    </w:r>
    <w:r w:rsidRPr="006B113C">
      <w:rPr>
        <w:rFonts w:ascii="Calibri" w:hAnsi="Calibri"/>
      </w:rPr>
      <w:instrText xml:space="preserve">PAGE  </w:instrText>
    </w:r>
    <w:r w:rsidRPr="006B113C">
      <w:rPr>
        <w:rFonts w:ascii="Calibri" w:hAnsi="Calibri"/>
      </w:rPr>
      <w:fldChar w:fldCharType="separate"/>
    </w:r>
    <w:r w:rsidR="00AF3915">
      <w:rPr>
        <w:rFonts w:ascii="Calibri" w:hAnsi="Calibri"/>
        <w:noProof/>
      </w:rPr>
      <w:t>4</w:t>
    </w:r>
    <w:r w:rsidRPr="006B113C">
      <w:rPr>
        <w:rFonts w:ascii="Calibri" w:hAnsi="Calibri"/>
      </w:rPr>
      <w:fldChar w:fldCharType="end"/>
    </w:r>
  </w:p>
  <w:p w14:paraId="2DCF4382" w14:textId="0578EED7" w:rsidR="004830A6" w:rsidRPr="00195279" w:rsidRDefault="00195279" w:rsidP="00195279">
    <w:pPr>
      <w:pStyle w:val="Footer"/>
      <w:pBdr>
        <w:top w:val="single" w:sz="4" w:space="1" w:color="auto"/>
      </w:pBdr>
      <w:tabs>
        <w:tab w:val="clear" w:pos="9360"/>
        <w:tab w:val="right" w:pos="9900"/>
      </w:tabs>
      <w:rPr>
        <w:rFonts w:asciiTheme="minorHAnsi" w:hAnsiTheme="minorHAnsi"/>
      </w:rPr>
    </w:pPr>
    <w:r>
      <w:rPr>
        <w:rFonts w:asciiTheme="minorHAnsi" w:hAnsiTheme="minorHAnsi"/>
      </w:rPr>
      <w:t>BEER’S LAW LAB</w:t>
    </w:r>
    <w:r>
      <w:rPr>
        <w:rFonts w:asciiTheme="minorHAnsi" w:hAnsiTheme="minorHAnsi"/>
      </w:rPr>
      <w:tab/>
    </w:r>
    <w:r>
      <w:rPr>
        <w:rFonts w:asciiTheme="minorHAnsi" w:hAnsiTheme="minorHAns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1F71" w14:textId="7BD486D4" w:rsidR="00195279" w:rsidRDefault="00195279" w:rsidP="00195279">
    <w:pPr>
      <w:pStyle w:val="Footer"/>
      <w:pBdr>
        <w:top w:val="single" w:sz="4" w:space="1" w:color="auto"/>
      </w:pBdr>
      <w:tabs>
        <w:tab w:val="clear" w:pos="9360"/>
        <w:tab w:val="right" w:pos="9900"/>
      </w:tabs>
    </w:pPr>
    <w:r>
      <w:t>BEER’S LAW LAB</w:t>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2762D" w14:textId="77777777" w:rsidR="003E5969" w:rsidRDefault="003E5969" w:rsidP="000847F3">
      <w:r>
        <w:separator/>
      </w:r>
    </w:p>
  </w:footnote>
  <w:footnote w:type="continuationSeparator" w:id="0">
    <w:p w14:paraId="71614499" w14:textId="77777777" w:rsidR="003E5969" w:rsidRDefault="003E5969" w:rsidP="00084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8FBC7" w14:textId="3C0B74B0" w:rsidR="004830A6" w:rsidRDefault="004830A6">
    <w:pPr>
      <w:pStyle w:val="Header"/>
    </w:pPr>
    <w:r>
      <w:rPr>
        <w:noProof/>
      </w:rPr>
      <w:drawing>
        <wp:inline distT="0" distB="0" distL="0" distR="0" wp14:anchorId="542369ED" wp14:editId="3F5BB3BF">
          <wp:extent cx="6401435" cy="6032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0325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B332" w14:textId="61F7898C" w:rsidR="004830A6" w:rsidRDefault="004830A6">
    <w:pPr>
      <w:pStyle w:val="Header"/>
    </w:pPr>
    <w:r>
      <w:rPr>
        <w:noProof/>
      </w:rPr>
      <w:drawing>
        <wp:inline distT="0" distB="0" distL="0" distR="0" wp14:anchorId="6E7A9E18" wp14:editId="3859A40E">
          <wp:extent cx="6401435" cy="676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1BB0"/>
    <w:multiLevelType w:val="hybridMultilevel"/>
    <w:tmpl w:val="C904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119C2"/>
    <w:multiLevelType w:val="hybridMultilevel"/>
    <w:tmpl w:val="05F864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625E13"/>
    <w:multiLevelType w:val="hybridMultilevel"/>
    <w:tmpl w:val="BE3A3D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ED2C33"/>
    <w:multiLevelType w:val="hybridMultilevel"/>
    <w:tmpl w:val="0466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34948"/>
    <w:multiLevelType w:val="hybridMultilevel"/>
    <w:tmpl w:val="113477F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1D7E3148"/>
    <w:multiLevelType w:val="hybridMultilevel"/>
    <w:tmpl w:val="1FE84D6C"/>
    <w:lvl w:ilvl="0" w:tplc="2B802D4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13301"/>
    <w:multiLevelType w:val="hybridMultilevel"/>
    <w:tmpl w:val="B76E8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DF10F3"/>
    <w:multiLevelType w:val="hybridMultilevel"/>
    <w:tmpl w:val="77E035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223B22"/>
    <w:multiLevelType w:val="hybridMultilevel"/>
    <w:tmpl w:val="01E4012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B36BD"/>
    <w:multiLevelType w:val="hybridMultilevel"/>
    <w:tmpl w:val="2C8AFD5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3274D"/>
    <w:multiLevelType w:val="hybridMultilevel"/>
    <w:tmpl w:val="F8B259F8"/>
    <w:lvl w:ilvl="0" w:tplc="04090013">
      <w:start w:val="1"/>
      <w:numFmt w:val="upperRoman"/>
      <w:lvlText w:val="%1."/>
      <w:lvlJc w:val="right"/>
      <w:pPr>
        <w:ind w:left="720" w:hanging="360"/>
      </w:pPr>
      <w:rPr>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290160"/>
    <w:multiLevelType w:val="hybridMultilevel"/>
    <w:tmpl w:val="B934773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C1B07"/>
    <w:multiLevelType w:val="hybridMultilevel"/>
    <w:tmpl w:val="5F98BB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1225D"/>
    <w:multiLevelType w:val="hybridMultilevel"/>
    <w:tmpl w:val="38765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04C69"/>
    <w:multiLevelType w:val="hybridMultilevel"/>
    <w:tmpl w:val="1CAEB468"/>
    <w:lvl w:ilvl="0" w:tplc="E932DD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BB782F"/>
    <w:multiLevelType w:val="hybridMultilevel"/>
    <w:tmpl w:val="277871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95B2A"/>
    <w:multiLevelType w:val="hybridMultilevel"/>
    <w:tmpl w:val="75FA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303D79"/>
    <w:multiLevelType w:val="hybridMultilevel"/>
    <w:tmpl w:val="3B44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A1ABA"/>
    <w:multiLevelType w:val="hybridMultilevel"/>
    <w:tmpl w:val="8A48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23CEE"/>
    <w:multiLevelType w:val="hybridMultilevel"/>
    <w:tmpl w:val="58E6DD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A99119E"/>
    <w:multiLevelType w:val="hybridMultilevel"/>
    <w:tmpl w:val="2C2294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B471490"/>
    <w:multiLevelType w:val="hybridMultilevel"/>
    <w:tmpl w:val="EC285C0C"/>
    <w:lvl w:ilvl="0" w:tplc="C520E584">
      <w:start w:val="1"/>
      <w:numFmt w:val="decimal"/>
      <w:pStyle w:val="PHETNumberBody"/>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534A1C"/>
    <w:multiLevelType w:val="hybridMultilevel"/>
    <w:tmpl w:val="15108092"/>
    <w:lvl w:ilvl="0" w:tplc="FEC471A4">
      <w:start w:val="2"/>
      <w:numFmt w:val="low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C5DB6"/>
    <w:multiLevelType w:val="hybridMultilevel"/>
    <w:tmpl w:val="B5C85F3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E90EA1"/>
    <w:multiLevelType w:val="hybridMultilevel"/>
    <w:tmpl w:val="4B46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1110A8"/>
    <w:multiLevelType w:val="hybridMultilevel"/>
    <w:tmpl w:val="78B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3C7482"/>
    <w:multiLevelType w:val="hybridMultilevel"/>
    <w:tmpl w:val="2B884FF8"/>
    <w:lvl w:ilvl="0" w:tplc="74B27238">
      <w:start w:val="1"/>
      <w:numFmt w:val="upperRoman"/>
      <w:lvlText w:val="%1."/>
      <w:lvlJc w:val="right"/>
      <w:pPr>
        <w:tabs>
          <w:tab w:val="num" w:pos="720"/>
        </w:tabs>
        <w:ind w:left="720" w:hanging="360"/>
      </w:pPr>
    </w:lvl>
    <w:lvl w:ilvl="1" w:tplc="6FC663BC" w:tentative="1">
      <w:start w:val="1"/>
      <w:numFmt w:val="upperRoman"/>
      <w:lvlText w:val="%2."/>
      <w:lvlJc w:val="right"/>
      <w:pPr>
        <w:tabs>
          <w:tab w:val="num" w:pos="1440"/>
        </w:tabs>
        <w:ind w:left="1440" w:hanging="360"/>
      </w:pPr>
    </w:lvl>
    <w:lvl w:ilvl="2" w:tplc="B67E8404" w:tentative="1">
      <w:start w:val="1"/>
      <w:numFmt w:val="upperRoman"/>
      <w:lvlText w:val="%3."/>
      <w:lvlJc w:val="right"/>
      <w:pPr>
        <w:tabs>
          <w:tab w:val="num" w:pos="2160"/>
        </w:tabs>
        <w:ind w:left="2160" w:hanging="360"/>
      </w:pPr>
    </w:lvl>
    <w:lvl w:ilvl="3" w:tplc="11CADE02" w:tentative="1">
      <w:start w:val="1"/>
      <w:numFmt w:val="upperRoman"/>
      <w:lvlText w:val="%4."/>
      <w:lvlJc w:val="right"/>
      <w:pPr>
        <w:tabs>
          <w:tab w:val="num" w:pos="2880"/>
        </w:tabs>
        <w:ind w:left="2880" w:hanging="360"/>
      </w:pPr>
    </w:lvl>
    <w:lvl w:ilvl="4" w:tplc="8254446A" w:tentative="1">
      <w:start w:val="1"/>
      <w:numFmt w:val="upperRoman"/>
      <w:lvlText w:val="%5."/>
      <w:lvlJc w:val="right"/>
      <w:pPr>
        <w:tabs>
          <w:tab w:val="num" w:pos="3600"/>
        </w:tabs>
        <w:ind w:left="3600" w:hanging="360"/>
      </w:pPr>
    </w:lvl>
    <w:lvl w:ilvl="5" w:tplc="0D806CA0" w:tentative="1">
      <w:start w:val="1"/>
      <w:numFmt w:val="upperRoman"/>
      <w:lvlText w:val="%6."/>
      <w:lvlJc w:val="right"/>
      <w:pPr>
        <w:tabs>
          <w:tab w:val="num" w:pos="4320"/>
        </w:tabs>
        <w:ind w:left="4320" w:hanging="360"/>
      </w:pPr>
    </w:lvl>
    <w:lvl w:ilvl="6" w:tplc="ACE673B6" w:tentative="1">
      <w:start w:val="1"/>
      <w:numFmt w:val="upperRoman"/>
      <w:lvlText w:val="%7."/>
      <w:lvlJc w:val="right"/>
      <w:pPr>
        <w:tabs>
          <w:tab w:val="num" w:pos="5040"/>
        </w:tabs>
        <w:ind w:left="5040" w:hanging="360"/>
      </w:pPr>
    </w:lvl>
    <w:lvl w:ilvl="7" w:tplc="92705ECC" w:tentative="1">
      <w:start w:val="1"/>
      <w:numFmt w:val="upperRoman"/>
      <w:lvlText w:val="%8."/>
      <w:lvlJc w:val="right"/>
      <w:pPr>
        <w:tabs>
          <w:tab w:val="num" w:pos="5760"/>
        </w:tabs>
        <w:ind w:left="5760" w:hanging="360"/>
      </w:pPr>
    </w:lvl>
    <w:lvl w:ilvl="8" w:tplc="24B80F22" w:tentative="1">
      <w:start w:val="1"/>
      <w:numFmt w:val="upperRoman"/>
      <w:lvlText w:val="%9."/>
      <w:lvlJc w:val="right"/>
      <w:pPr>
        <w:tabs>
          <w:tab w:val="num" w:pos="6480"/>
        </w:tabs>
        <w:ind w:left="6480" w:hanging="360"/>
      </w:pPr>
    </w:lvl>
  </w:abstractNum>
  <w:abstractNum w:abstractNumId="27">
    <w:nsid w:val="585B6B45"/>
    <w:multiLevelType w:val="hybridMultilevel"/>
    <w:tmpl w:val="1AA2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491DF1"/>
    <w:multiLevelType w:val="hybridMultilevel"/>
    <w:tmpl w:val="8A5A1D94"/>
    <w:lvl w:ilvl="0" w:tplc="A6C0A4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1452A"/>
    <w:multiLevelType w:val="hybridMultilevel"/>
    <w:tmpl w:val="DFDA3C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D6C45"/>
    <w:multiLevelType w:val="hybridMultilevel"/>
    <w:tmpl w:val="864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C4EA9"/>
    <w:multiLevelType w:val="hybridMultilevel"/>
    <w:tmpl w:val="01DA6FE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0080E"/>
    <w:multiLevelType w:val="hybridMultilevel"/>
    <w:tmpl w:val="7A4C3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181392E"/>
    <w:multiLevelType w:val="hybridMultilevel"/>
    <w:tmpl w:val="8B420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EF12B2"/>
    <w:multiLevelType w:val="hybridMultilevel"/>
    <w:tmpl w:val="EA4C27F6"/>
    <w:lvl w:ilvl="0" w:tplc="6EFACF5C">
      <w:start w:val="1"/>
      <w:numFmt w:val="decimal"/>
      <w:lvlText w:val="%1."/>
      <w:lvlJc w:val="left"/>
      <w:pPr>
        <w:ind w:left="360" w:hanging="360"/>
      </w:pPr>
      <w:rPr>
        <w:rFonts w:asciiTheme="minorHAnsi" w:eastAsiaTheme="minorEastAsia" w:hAnsiTheme="minorHAnsi" w:cstheme="minorBidi"/>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5E53DD"/>
    <w:multiLevelType w:val="hybridMultilevel"/>
    <w:tmpl w:val="8B5AA422"/>
    <w:lvl w:ilvl="0" w:tplc="47C487FC">
      <w:start w:val="1"/>
      <w:numFmt w:val="bullet"/>
      <w:pStyle w:val="PHETBulletBody"/>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717D54"/>
    <w:multiLevelType w:val="hybridMultilevel"/>
    <w:tmpl w:val="EC4016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34"/>
  </w:num>
  <w:num w:numId="3">
    <w:abstractNumId w:val="2"/>
  </w:num>
  <w:num w:numId="4">
    <w:abstractNumId w:val="15"/>
  </w:num>
  <w:num w:numId="5">
    <w:abstractNumId w:val="32"/>
  </w:num>
  <w:num w:numId="6">
    <w:abstractNumId w:val="28"/>
  </w:num>
  <w:num w:numId="7">
    <w:abstractNumId w:val="11"/>
  </w:num>
  <w:num w:numId="8">
    <w:abstractNumId w:val="22"/>
  </w:num>
  <w:num w:numId="9">
    <w:abstractNumId w:val="14"/>
  </w:num>
  <w:num w:numId="10">
    <w:abstractNumId w:val="8"/>
  </w:num>
  <w:num w:numId="11">
    <w:abstractNumId w:val="29"/>
  </w:num>
  <w:num w:numId="12">
    <w:abstractNumId w:val="5"/>
  </w:num>
  <w:num w:numId="13">
    <w:abstractNumId w:val="36"/>
  </w:num>
  <w:num w:numId="14">
    <w:abstractNumId w:val="1"/>
  </w:num>
  <w:num w:numId="15">
    <w:abstractNumId w:val="31"/>
  </w:num>
  <w:num w:numId="16">
    <w:abstractNumId w:val="7"/>
  </w:num>
  <w:num w:numId="17">
    <w:abstractNumId w:val="12"/>
  </w:num>
  <w:num w:numId="18">
    <w:abstractNumId w:val="4"/>
  </w:num>
  <w:num w:numId="19">
    <w:abstractNumId w:val="3"/>
  </w:num>
  <w:num w:numId="20">
    <w:abstractNumId w:val="26"/>
  </w:num>
  <w:num w:numId="21">
    <w:abstractNumId w:val="0"/>
  </w:num>
  <w:num w:numId="22">
    <w:abstractNumId w:val="24"/>
  </w:num>
  <w:num w:numId="23">
    <w:abstractNumId w:val="16"/>
  </w:num>
  <w:num w:numId="24">
    <w:abstractNumId w:val="27"/>
  </w:num>
  <w:num w:numId="25">
    <w:abstractNumId w:val="30"/>
  </w:num>
  <w:num w:numId="26">
    <w:abstractNumId w:val="17"/>
  </w:num>
  <w:num w:numId="27">
    <w:abstractNumId w:val="18"/>
  </w:num>
  <w:num w:numId="28">
    <w:abstractNumId w:val="23"/>
  </w:num>
  <w:num w:numId="29">
    <w:abstractNumId w:val="25"/>
  </w:num>
  <w:num w:numId="30">
    <w:abstractNumId w:val="13"/>
  </w:num>
  <w:num w:numId="31">
    <w:abstractNumId w:val="35"/>
  </w:num>
  <w:num w:numId="32">
    <w:abstractNumId w:val="21"/>
  </w:num>
  <w:num w:numId="33">
    <w:abstractNumId w:val="10"/>
  </w:num>
  <w:num w:numId="34">
    <w:abstractNumId w:val="9"/>
  </w:num>
  <w:num w:numId="35">
    <w:abstractNumId w:val="33"/>
  </w:num>
  <w:num w:numId="36">
    <w:abstractNumId w:val="19"/>
  </w:num>
  <w:num w:numId="37">
    <w:abstractNumId w:val="6"/>
  </w:num>
  <w:num w:numId="38">
    <w:abstractNumId w:val="21"/>
    <w:lvlOverride w:ilvl="0">
      <w:startOverride w:val="1"/>
    </w:lvlOverride>
  </w:num>
  <w:num w:numId="39">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5B"/>
    <w:rsid w:val="00013ECD"/>
    <w:rsid w:val="00036704"/>
    <w:rsid w:val="0004175A"/>
    <w:rsid w:val="00074763"/>
    <w:rsid w:val="00082051"/>
    <w:rsid w:val="000847F3"/>
    <w:rsid w:val="000F293A"/>
    <w:rsid w:val="00102418"/>
    <w:rsid w:val="0010241A"/>
    <w:rsid w:val="0010574C"/>
    <w:rsid w:val="0010705B"/>
    <w:rsid w:val="00107D56"/>
    <w:rsid w:val="001329B7"/>
    <w:rsid w:val="00137AAF"/>
    <w:rsid w:val="00147C69"/>
    <w:rsid w:val="00195279"/>
    <w:rsid w:val="001966E9"/>
    <w:rsid w:val="001A2DD4"/>
    <w:rsid w:val="001A3CDF"/>
    <w:rsid w:val="001B264C"/>
    <w:rsid w:val="001C7422"/>
    <w:rsid w:val="002106DB"/>
    <w:rsid w:val="002155AF"/>
    <w:rsid w:val="00222173"/>
    <w:rsid w:val="002378BF"/>
    <w:rsid w:val="0026143E"/>
    <w:rsid w:val="002A199A"/>
    <w:rsid w:val="002D22BF"/>
    <w:rsid w:val="002D29E8"/>
    <w:rsid w:val="002D5696"/>
    <w:rsid w:val="003048AF"/>
    <w:rsid w:val="00334D30"/>
    <w:rsid w:val="003E5969"/>
    <w:rsid w:val="003F63B5"/>
    <w:rsid w:val="00400D7F"/>
    <w:rsid w:val="00433C52"/>
    <w:rsid w:val="00440390"/>
    <w:rsid w:val="00451EFF"/>
    <w:rsid w:val="0046355B"/>
    <w:rsid w:val="004830A6"/>
    <w:rsid w:val="004C6D60"/>
    <w:rsid w:val="00522204"/>
    <w:rsid w:val="00542A98"/>
    <w:rsid w:val="00571AD3"/>
    <w:rsid w:val="00575687"/>
    <w:rsid w:val="00576604"/>
    <w:rsid w:val="00601054"/>
    <w:rsid w:val="00631826"/>
    <w:rsid w:val="006365E5"/>
    <w:rsid w:val="0067037D"/>
    <w:rsid w:val="00677CF1"/>
    <w:rsid w:val="00687ADA"/>
    <w:rsid w:val="00696034"/>
    <w:rsid w:val="00705B8A"/>
    <w:rsid w:val="00730447"/>
    <w:rsid w:val="007400E6"/>
    <w:rsid w:val="00746299"/>
    <w:rsid w:val="00746A08"/>
    <w:rsid w:val="00755FBA"/>
    <w:rsid w:val="007649A5"/>
    <w:rsid w:val="007A2352"/>
    <w:rsid w:val="007E4053"/>
    <w:rsid w:val="008204E9"/>
    <w:rsid w:val="0084608C"/>
    <w:rsid w:val="00853793"/>
    <w:rsid w:val="00893791"/>
    <w:rsid w:val="00893FA4"/>
    <w:rsid w:val="0089689C"/>
    <w:rsid w:val="008C45B8"/>
    <w:rsid w:val="008F4E95"/>
    <w:rsid w:val="0093424E"/>
    <w:rsid w:val="009360CB"/>
    <w:rsid w:val="009862FD"/>
    <w:rsid w:val="00993292"/>
    <w:rsid w:val="009B711A"/>
    <w:rsid w:val="009E5E47"/>
    <w:rsid w:val="009E7608"/>
    <w:rsid w:val="00A027AA"/>
    <w:rsid w:val="00A21369"/>
    <w:rsid w:val="00A73824"/>
    <w:rsid w:val="00AA704A"/>
    <w:rsid w:val="00AC0628"/>
    <w:rsid w:val="00AC6346"/>
    <w:rsid w:val="00AF3915"/>
    <w:rsid w:val="00B14A75"/>
    <w:rsid w:val="00B2771C"/>
    <w:rsid w:val="00B528C8"/>
    <w:rsid w:val="00B5660A"/>
    <w:rsid w:val="00B60851"/>
    <w:rsid w:val="00B6624C"/>
    <w:rsid w:val="00B7027C"/>
    <w:rsid w:val="00B74396"/>
    <w:rsid w:val="00BF307E"/>
    <w:rsid w:val="00C258B6"/>
    <w:rsid w:val="00C32D00"/>
    <w:rsid w:val="00C51ED4"/>
    <w:rsid w:val="00C961A1"/>
    <w:rsid w:val="00CC4393"/>
    <w:rsid w:val="00CC4C22"/>
    <w:rsid w:val="00CD641E"/>
    <w:rsid w:val="00D25FFA"/>
    <w:rsid w:val="00D27442"/>
    <w:rsid w:val="00D762CD"/>
    <w:rsid w:val="00D84E42"/>
    <w:rsid w:val="00D9588F"/>
    <w:rsid w:val="00DC20FA"/>
    <w:rsid w:val="00DD7410"/>
    <w:rsid w:val="00DE66A7"/>
    <w:rsid w:val="00DE7E10"/>
    <w:rsid w:val="00DF688E"/>
    <w:rsid w:val="00E12AE7"/>
    <w:rsid w:val="00E22F2D"/>
    <w:rsid w:val="00E23E0A"/>
    <w:rsid w:val="00E45FFD"/>
    <w:rsid w:val="00E5523F"/>
    <w:rsid w:val="00E75B35"/>
    <w:rsid w:val="00EE5B2D"/>
    <w:rsid w:val="00F6348E"/>
    <w:rsid w:val="00F76DD1"/>
    <w:rsid w:val="00F806C1"/>
    <w:rsid w:val="00FA0DA5"/>
    <w:rsid w:val="00FA0E9B"/>
    <w:rsid w:val="00FC4EE7"/>
    <w:rsid w:val="00FD5C87"/>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F76955"/>
  <w14:defaultImageDpi w14:val="300"/>
  <w15:docId w15:val="{A1F875B1-9795-421E-9E08-90DA0117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F3915"/>
    <w:rPr>
      <w:rFonts w:ascii="Times New Roman" w:eastAsia="Cambria" w:hAnsi="Times New Roman" w:cs="Times New Roman"/>
      <w:szCs w:val="22"/>
    </w:rPr>
  </w:style>
  <w:style w:type="character" w:default="1" w:styleId="DefaultParagraphFont">
    <w:name w:val="Default Paragraph Font"/>
    <w:uiPriority w:val="1"/>
    <w:semiHidden/>
    <w:unhideWhenUsed/>
    <w:rsid w:val="00AF39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3915"/>
  </w:style>
  <w:style w:type="paragraph" w:styleId="ListParagraph">
    <w:name w:val="List Paragraph"/>
    <w:basedOn w:val="Normal"/>
    <w:uiPriority w:val="34"/>
    <w:qFormat/>
    <w:rsid w:val="00AF3915"/>
    <w:pPr>
      <w:ind w:left="720"/>
      <w:contextualSpacing/>
    </w:pPr>
  </w:style>
  <w:style w:type="character" w:styleId="CommentReference">
    <w:name w:val="annotation reference"/>
    <w:uiPriority w:val="99"/>
    <w:semiHidden/>
    <w:unhideWhenUsed/>
    <w:rsid w:val="00AF3915"/>
    <w:rPr>
      <w:sz w:val="18"/>
      <w:szCs w:val="18"/>
    </w:rPr>
  </w:style>
  <w:style w:type="paragraph" w:styleId="CommentText">
    <w:name w:val="annotation text"/>
    <w:basedOn w:val="Normal"/>
    <w:link w:val="CommentTextChar"/>
    <w:uiPriority w:val="99"/>
    <w:unhideWhenUsed/>
    <w:rsid w:val="00AF3915"/>
    <w:rPr>
      <w:szCs w:val="24"/>
    </w:rPr>
  </w:style>
  <w:style w:type="character" w:customStyle="1" w:styleId="CommentTextChar">
    <w:name w:val="Comment Text Char"/>
    <w:basedOn w:val="DefaultParagraphFont"/>
    <w:link w:val="CommentText"/>
    <w:uiPriority w:val="99"/>
    <w:rsid w:val="00AF3915"/>
    <w:rPr>
      <w:rFonts w:ascii="Times New Roman" w:eastAsia="Cambria" w:hAnsi="Times New Roman" w:cs="Times New Roman"/>
    </w:rPr>
  </w:style>
  <w:style w:type="paragraph" w:styleId="BalloonText">
    <w:name w:val="Balloon Text"/>
    <w:basedOn w:val="Normal"/>
    <w:link w:val="BalloonTextChar"/>
    <w:uiPriority w:val="99"/>
    <w:semiHidden/>
    <w:unhideWhenUsed/>
    <w:rsid w:val="00AF39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3915"/>
    <w:rPr>
      <w:rFonts w:ascii="Lucida Grande" w:eastAsia="Cambr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AF3915"/>
    <w:rPr>
      <w:b/>
      <w:bCs/>
      <w:sz w:val="20"/>
      <w:szCs w:val="20"/>
    </w:rPr>
  </w:style>
  <w:style w:type="character" w:customStyle="1" w:styleId="CommentSubjectChar">
    <w:name w:val="Comment Subject Char"/>
    <w:basedOn w:val="CommentTextChar"/>
    <w:link w:val="CommentSubject"/>
    <w:uiPriority w:val="99"/>
    <w:semiHidden/>
    <w:rsid w:val="00AF3915"/>
    <w:rPr>
      <w:rFonts w:ascii="Times New Roman" w:eastAsia="Cambria" w:hAnsi="Times New Roman" w:cs="Times New Roman"/>
      <w:b/>
      <w:bCs/>
      <w:sz w:val="20"/>
      <w:szCs w:val="20"/>
    </w:rPr>
  </w:style>
  <w:style w:type="table" w:styleId="TableGrid">
    <w:name w:val="Table Grid"/>
    <w:basedOn w:val="TableNormal"/>
    <w:uiPriority w:val="59"/>
    <w:rsid w:val="00AF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3915"/>
    <w:pPr>
      <w:tabs>
        <w:tab w:val="center" w:pos="4320"/>
        <w:tab w:val="right" w:pos="8640"/>
      </w:tabs>
    </w:pPr>
  </w:style>
  <w:style w:type="character" w:customStyle="1" w:styleId="HeaderChar">
    <w:name w:val="Header Char"/>
    <w:basedOn w:val="DefaultParagraphFont"/>
    <w:link w:val="Header"/>
    <w:uiPriority w:val="99"/>
    <w:rsid w:val="00AF3915"/>
    <w:rPr>
      <w:rFonts w:ascii="Times New Roman" w:eastAsia="Cambria" w:hAnsi="Times New Roman" w:cs="Times New Roman"/>
      <w:szCs w:val="22"/>
    </w:rPr>
  </w:style>
  <w:style w:type="paragraph" w:styleId="Footer">
    <w:name w:val="footer"/>
    <w:basedOn w:val="Normal"/>
    <w:link w:val="FooterChar"/>
    <w:uiPriority w:val="99"/>
    <w:unhideWhenUsed/>
    <w:rsid w:val="00AF3915"/>
    <w:pPr>
      <w:tabs>
        <w:tab w:val="center" w:pos="4680"/>
        <w:tab w:val="right" w:pos="9360"/>
      </w:tabs>
    </w:pPr>
  </w:style>
  <w:style w:type="character" w:customStyle="1" w:styleId="FooterChar">
    <w:name w:val="Footer Char"/>
    <w:basedOn w:val="DefaultParagraphFont"/>
    <w:link w:val="Footer"/>
    <w:uiPriority w:val="99"/>
    <w:rsid w:val="00AF3915"/>
    <w:rPr>
      <w:rFonts w:ascii="Times New Roman" w:eastAsia="Cambria" w:hAnsi="Times New Roman" w:cs="Times New Roman"/>
      <w:szCs w:val="22"/>
    </w:rPr>
  </w:style>
  <w:style w:type="paragraph" w:styleId="Revision">
    <w:name w:val="Revision"/>
    <w:hidden/>
    <w:uiPriority w:val="99"/>
    <w:semiHidden/>
    <w:rsid w:val="00400D7F"/>
  </w:style>
  <w:style w:type="character" w:styleId="Hyperlink">
    <w:name w:val="Hyperlink"/>
    <w:basedOn w:val="DefaultParagraphFont"/>
    <w:uiPriority w:val="99"/>
    <w:unhideWhenUsed/>
    <w:rsid w:val="00AF3915"/>
    <w:rPr>
      <w:color w:val="0000FF" w:themeColor="hyperlink"/>
      <w:u w:val="single"/>
    </w:rPr>
  </w:style>
  <w:style w:type="paragraph" w:styleId="NormalWeb">
    <w:name w:val="Normal (Web)"/>
    <w:basedOn w:val="Normal"/>
    <w:uiPriority w:val="99"/>
    <w:semiHidden/>
    <w:unhideWhenUsed/>
    <w:rsid w:val="0093424E"/>
    <w:pPr>
      <w:spacing w:before="100" w:beforeAutospacing="1" w:after="100" w:afterAutospacing="1"/>
    </w:pPr>
  </w:style>
  <w:style w:type="character" w:styleId="Strong">
    <w:name w:val="Strong"/>
    <w:basedOn w:val="DefaultParagraphFont"/>
    <w:uiPriority w:val="22"/>
    <w:qFormat/>
    <w:rsid w:val="00AF3915"/>
    <w:rPr>
      <w:b/>
      <w:bCs/>
    </w:rPr>
  </w:style>
  <w:style w:type="character" w:styleId="FollowedHyperlink">
    <w:name w:val="FollowedHyperlink"/>
    <w:basedOn w:val="DefaultParagraphFont"/>
    <w:uiPriority w:val="99"/>
    <w:semiHidden/>
    <w:unhideWhenUsed/>
    <w:rsid w:val="00AF3915"/>
    <w:rPr>
      <w:color w:val="800080" w:themeColor="followedHyperlink"/>
      <w:u w:val="single"/>
    </w:rPr>
  </w:style>
  <w:style w:type="paragraph" w:customStyle="1" w:styleId="PHETHeading">
    <w:name w:val="PHET Heading"/>
    <w:basedOn w:val="Normal"/>
    <w:qFormat/>
    <w:rsid w:val="00AF3915"/>
    <w:pPr>
      <w:ind w:left="450"/>
    </w:pPr>
    <w:rPr>
      <w:rFonts w:asciiTheme="majorHAnsi" w:hAnsiTheme="majorHAnsi" w:cs="Arial"/>
      <w:b/>
      <w:caps/>
      <w:sz w:val="28"/>
      <w:szCs w:val="28"/>
    </w:rPr>
  </w:style>
  <w:style w:type="paragraph" w:customStyle="1" w:styleId="PHETBody">
    <w:name w:val="PHET Body"/>
    <w:basedOn w:val="Normal"/>
    <w:qFormat/>
    <w:rsid w:val="00AF3915"/>
    <w:pPr>
      <w:tabs>
        <w:tab w:val="left" w:pos="450"/>
      </w:tabs>
      <w:ind w:left="360" w:hanging="360"/>
    </w:pPr>
    <w:rPr>
      <w:rFonts w:cs="Arial"/>
    </w:rPr>
  </w:style>
  <w:style w:type="paragraph" w:customStyle="1" w:styleId="PHETTableHeading">
    <w:name w:val="PHET Table Heading"/>
    <w:basedOn w:val="PlainText"/>
    <w:qFormat/>
    <w:rsid w:val="00AF3915"/>
    <w:pPr>
      <w:jc w:val="center"/>
    </w:pPr>
    <w:rPr>
      <w:rFonts w:asciiTheme="majorHAnsi" w:hAnsiTheme="majorHAnsi" w:cs="Arial"/>
      <w:b/>
      <w:noProof/>
      <w:sz w:val="24"/>
      <w:szCs w:val="24"/>
    </w:rPr>
  </w:style>
  <w:style w:type="paragraph" w:styleId="PlainText">
    <w:name w:val="Plain Text"/>
    <w:basedOn w:val="Normal"/>
    <w:link w:val="PlainTextChar"/>
    <w:rsid w:val="00AF3915"/>
    <w:rPr>
      <w:rFonts w:ascii="Courier New" w:eastAsia="Times New Roman" w:hAnsi="Courier New"/>
      <w:sz w:val="20"/>
      <w:szCs w:val="20"/>
    </w:rPr>
  </w:style>
  <w:style w:type="character" w:customStyle="1" w:styleId="PlainTextChar">
    <w:name w:val="Plain Text Char"/>
    <w:basedOn w:val="DefaultParagraphFont"/>
    <w:link w:val="PlainText"/>
    <w:rsid w:val="00AF3915"/>
    <w:rPr>
      <w:rFonts w:ascii="Courier New" w:eastAsia="Times New Roman" w:hAnsi="Courier New" w:cs="Times New Roman"/>
      <w:sz w:val="20"/>
      <w:szCs w:val="20"/>
    </w:rPr>
  </w:style>
  <w:style w:type="paragraph" w:customStyle="1" w:styleId="PHETNumberBody">
    <w:name w:val="PHET Number Body"/>
    <w:basedOn w:val="ListParagraph"/>
    <w:qFormat/>
    <w:rsid w:val="00AF3915"/>
    <w:pPr>
      <w:numPr>
        <w:numId w:val="32"/>
      </w:numPr>
      <w:ind w:left="450"/>
    </w:pPr>
    <w:rPr>
      <w:rFonts w:asciiTheme="minorHAnsi" w:hAnsiTheme="minorHAnsi" w:cs="Arial"/>
      <w:szCs w:val="24"/>
    </w:rPr>
  </w:style>
  <w:style w:type="paragraph" w:customStyle="1" w:styleId="PHETTextBody">
    <w:name w:val="PHET Text Body"/>
    <w:basedOn w:val="PHETTableTextBody"/>
    <w:qFormat/>
    <w:rsid w:val="00AF3915"/>
    <w:pPr>
      <w:ind w:left="450"/>
      <w:jc w:val="left"/>
    </w:pPr>
  </w:style>
  <w:style w:type="character" w:styleId="PageNumber">
    <w:name w:val="page number"/>
    <w:basedOn w:val="DefaultParagraphFont"/>
    <w:uiPriority w:val="99"/>
    <w:semiHidden/>
    <w:unhideWhenUsed/>
    <w:rsid w:val="00AF3915"/>
  </w:style>
  <w:style w:type="paragraph" w:customStyle="1" w:styleId="PHETTitle">
    <w:name w:val="PHET Title"/>
    <w:basedOn w:val="Normal"/>
    <w:next w:val="Normal"/>
    <w:qFormat/>
    <w:rsid w:val="00AF3915"/>
    <w:rPr>
      <w:rFonts w:asciiTheme="majorHAnsi" w:hAnsiTheme="majorHAnsi" w:cs="Arial"/>
      <w:b/>
      <w:caps/>
      <w:sz w:val="32"/>
      <w:szCs w:val="32"/>
    </w:rPr>
  </w:style>
  <w:style w:type="paragraph" w:customStyle="1" w:styleId="PHETBulletBody">
    <w:name w:val="PHET Bullet Body"/>
    <w:basedOn w:val="Normal"/>
    <w:qFormat/>
    <w:rsid w:val="00AF3915"/>
    <w:pPr>
      <w:numPr>
        <w:numId w:val="31"/>
      </w:numPr>
      <w:ind w:left="450" w:hanging="425"/>
    </w:pPr>
    <w:rPr>
      <w:rFonts w:asciiTheme="minorHAnsi" w:hAnsiTheme="minorHAnsi" w:cs="Arial"/>
      <w:szCs w:val="24"/>
    </w:rPr>
  </w:style>
  <w:style w:type="paragraph" w:customStyle="1" w:styleId="PHETTableTextBody">
    <w:name w:val="PHET Table Text Body"/>
    <w:basedOn w:val="PlainText"/>
    <w:qFormat/>
    <w:rsid w:val="00AF3915"/>
    <w:pPr>
      <w:jc w:val="center"/>
    </w:pPr>
    <w:rPr>
      <w:rFonts w:asciiTheme="minorHAnsi" w:hAnsiTheme="minorHAnsi" w:cs="Arial"/>
      <w:sz w:val="24"/>
      <w:szCs w:val="24"/>
    </w:rPr>
  </w:style>
  <w:style w:type="paragraph" w:styleId="NoSpacing">
    <w:name w:val="No Spacing"/>
    <w:uiPriority w:val="1"/>
    <w:qFormat/>
    <w:rsid w:val="00AF3915"/>
    <w:rPr>
      <w:rFonts w:ascii="Times New Roman" w:eastAsia="Cambria"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image" Target="media/image2.gi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et.colorado.edu/en/simulation/beers-law-lab"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lij_000\Documents\Phet\Reformatting\PHET%20Styles%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6D73D-5BA4-440B-B3E1-C9F2BB7A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PHET Styles Template New</Template>
  <TotalTime>0</TotalTime>
  <Pages>4</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Moore</dc:creator>
  <cp:lastModifiedBy>Steve Burke</cp:lastModifiedBy>
  <cp:revision>2</cp:revision>
  <cp:lastPrinted>2014-02-12T21:06:00Z</cp:lastPrinted>
  <dcterms:created xsi:type="dcterms:W3CDTF">2014-11-05T23:55:00Z</dcterms:created>
  <dcterms:modified xsi:type="dcterms:W3CDTF">2014-11-05T23:55:00Z</dcterms:modified>
</cp:coreProperties>
</file>