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FB" w:rsidRDefault="003653FB" w:rsidP="00C814D0">
      <w:pPr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Learning Goals: </w:t>
      </w:r>
    </w:p>
    <w:p w:rsidR="00C814D0" w:rsidRDefault="003653FB" w:rsidP="00C814D0">
      <w:r>
        <w:t xml:space="preserve">Students will be able to: </w:t>
      </w:r>
    </w:p>
    <w:p w:rsidR="00B21F1B" w:rsidRDefault="00B21F1B" w:rsidP="00E37E24">
      <w:pPr>
        <w:pStyle w:val="ListParagraph"/>
        <w:numPr>
          <w:ilvl w:val="0"/>
          <w:numId w:val="5"/>
        </w:numPr>
        <w:ind w:left="630"/>
      </w:pPr>
      <w:r>
        <w:t>Describe what “reactants” and “products” in a chemical equation mean.</w:t>
      </w:r>
    </w:p>
    <w:p w:rsidR="00B21F1B" w:rsidRDefault="00B21F1B" w:rsidP="00C814D0">
      <w:pPr>
        <w:numPr>
          <w:ilvl w:val="0"/>
          <w:numId w:val="3"/>
        </w:numPr>
        <w:tabs>
          <w:tab w:val="clear" w:pos="720"/>
          <w:tab w:val="num" w:pos="630"/>
        </w:tabs>
        <w:spacing w:after="100" w:afterAutospacing="1"/>
        <w:ind w:left="630"/>
      </w:pPr>
      <w:r>
        <w:t>Explain the importance of knowing the difference between “coefficients” and “subscripts”.</w:t>
      </w:r>
    </w:p>
    <w:p w:rsidR="00B21F1B" w:rsidRDefault="00B21F1B" w:rsidP="00C814D0">
      <w:pPr>
        <w:numPr>
          <w:ilvl w:val="0"/>
          <w:numId w:val="3"/>
        </w:numPr>
        <w:tabs>
          <w:tab w:val="clear" w:pos="720"/>
          <w:tab w:val="num" w:pos="630"/>
        </w:tabs>
        <w:spacing w:after="100" w:afterAutospacing="1"/>
        <w:ind w:left="630"/>
      </w:pPr>
      <w:r>
        <w:t>Use pictures and calculations to show how the number of atoms for each product or reactant is found.</w:t>
      </w:r>
    </w:p>
    <w:p w:rsidR="00B21F1B" w:rsidRDefault="00B21F1B" w:rsidP="00C814D0">
      <w:pPr>
        <w:numPr>
          <w:ilvl w:val="0"/>
          <w:numId w:val="3"/>
        </w:numPr>
        <w:tabs>
          <w:tab w:val="clear" w:pos="720"/>
          <w:tab w:val="num" w:pos="630"/>
        </w:tabs>
        <w:spacing w:after="100" w:afterAutospacing="1"/>
        <w:ind w:left="630"/>
      </w:pPr>
      <w:r>
        <w:t xml:space="preserve">Identify the relationship between “reactants” and “products” atoms. </w:t>
      </w:r>
    </w:p>
    <w:p w:rsidR="00B21F1B" w:rsidRDefault="00B21F1B" w:rsidP="00C814D0">
      <w:pPr>
        <w:numPr>
          <w:ilvl w:val="0"/>
          <w:numId w:val="3"/>
        </w:numPr>
        <w:tabs>
          <w:tab w:val="clear" w:pos="720"/>
          <w:tab w:val="num" w:pos="630"/>
        </w:tabs>
        <w:spacing w:after="100" w:afterAutospacing="1"/>
        <w:ind w:left="630"/>
      </w:pPr>
      <w:r>
        <w:t>Balance a chemical equation using the relationships identified.</w:t>
      </w:r>
    </w:p>
    <w:p w:rsidR="00B21F1B" w:rsidRDefault="00B21F1B" w:rsidP="00C814D0">
      <w:pPr>
        <w:numPr>
          <w:ilvl w:val="0"/>
          <w:numId w:val="3"/>
        </w:numPr>
        <w:tabs>
          <w:tab w:val="clear" w:pos="720"/>
          <w:tab w:val="num" w:pos="630"/>
        </w:tabs>
        <w:spacing w:before="100" w:beforeAutospacing="1" w:after="100" w:afterAutospacing="1"/>
        <w:ind w:left="630"/>
      </w:pPr>
      <w:r>
        <w:t>Given a chemical equation, draw molecular representations of the reaction and explain how the representations were derived.</w:t>
      </w:r>
    </w:p>
    <w:p w:rsidR="00B21F1B" w:rsidRDefault="00B21F1B" w:rsidP="00C814D0">
      <w:pPr>
        <w:numPr>
          <w:ilvl w:val="0"/>
          <w:numId w:val="3"/>
        </w:numPr>
        <w:tabs>
          <w:tab w:val="clear" w:pos="720"/>
          <w:tab w:val="num" w:pos="630"/>
        </w:tabs>
        <w:spacing w:before="100" w:beforeAutospacing="1"/>
        <w:ind w:left="630"/>
      </w:pPr>
      <w:r>
        <w:t>Given a molecular drawing of a chemical reaction, write the equation and explain how the symbols were derived.</w:t>
      </w:r>
    </w:p>
    <w:p w:rsidR="003653FB" w:rsidRDefault="003653FB"/>
    <w:p w:rsidR="003653FB" w:rsidRDefault="003653FB">
      <w:pPr>
        <w:rPr>
          <w:b/>
          <w:bCs/>
        </w:rPr>
      </w:pPr>
      <w:r>
        <w:rPr>
          <w:b/>
          <w:bCs/>
        </w:rPr>
        <w:t xml:space="preserve">Background: </w:t>
      </w:r>
    </w:p>
    <w:p w:rsidR="003653FB" w:rsidRPr="00E37E24" w:rsidRDefault="00B21F1B">
      <w:pPr>
        <w:pStyle w:val="BodyTextIndent"/>
      </w:pPr>
      <w:r>
        <w:t>We will have done some labs where the reactions are given and done my activity with</w:t>
      </w:r>
      <w:r w:rsidR="00956DEF">
        <w:t xml:space="preserve">. My students have had extensive practice with PhET and self-driven learning strategies. They know that the learning goals will appear on the exam. </w:t>
      </w:r>
      <w:r w:rsidR="003C4C09">
        <w:t>This unit we will have done</w:t>
      </w:r>
      <w:r w:rsidR="00E37E24">
        <w:t xml:space="preserve"> my activity </w:t>
      </w:r>
      <w:hyperlink r:id="rId8" w:history="1">
        <w:r w:rsidR="003C4C09" w:rsidRPr="003C4C09">
          <w:rPr>
            <w:rStyle w:val="Hyperlink"/>
          </w:rPr>
          <w:t>Reactions and Rates 1</w:t>
        </w:r>
      </w:hyperlink>
      <w:r w:rsidR="003C4C09" w:rsidRPr="003C4C09">
        <w:rPr>
          <w:b/>
        </w:rPr>
        <w:t>.</w:t>
      </w:r>
      <w:r w:rsidR="00E37E24">
        <w:rPr>
          <w:b/>
        </w:rPr>
        <w:t xml:space="preserve"> </w:t>
      </w:r>
      <w:r w:rsidR="00E37E24">
        <w:t xml:space="preserve">This unit aligns with Chapter 3 of </w:t>
      </w:r>
      <w:r w:rsidR="00E37E24">
        <w:rPr>
          <w:u w:val="single"/>
        </w:rPr>
        <w:t xml:space="preserve">Chemistry Seventh Edition </w:t>
      </w:r>
      <w:r w:rsidR="00E37E24">
        <w:t xml:space="preserve">by </w:t>
      </w:r>
      <w:proofErr w:type="spellStart"/>
      <w:r w:rsidR="00E37E24">
        <w:t>Zumdahl</w:t>
      </w:r>
      <w:proofErr w:type="spellEnd"/>
      <w:r w:rsidR="00E37E24">
        <w:t xml:space="preserve"> Houghton Mifflin 2007</w:t>
      </w:r>
      <w:r w:rsidR="00E37E24">
        <w:t xml:space="preserve"> which includes balancing chemical reactions. See my teaching </w:t>
      </w:r>
      <w:hyperlink r:id="rId9" w:history="1">
        <w:r w:rsidR="00E37E24" w:rsidRPr="00E37E24">
          <w:rPr>
            <w:rStyle w:val="Hyperlink"/>
          </w:rPr>
          <w:t>website</w:t>
        </w:r>
      </w:hyperlink>
      <w:r w:rsidR="00E37E24">
        <w:t xml:space="preserve"> for the scope and sequence for the unit.</w:t>
      </w:r>
    </w:p>
    <w:p w:rsidR="003653FB" w:rsidRDefault="003653FB"/>
    <w:p w:rsidR="003653FB" w:rsidRDefault="00A61887">
      <w:pPr>
        <w:rPr>
          <w:b/>
          <w:bCs/>
        </w:rPr>
      </w:pPr>
      <w:r>
        <w:rPr>
          <w:b/>
          <w:bCs/>
          <w:i/>
        </w:rPr>
        <w:t xml:space="preserve">Balancing Chemical </w:t>
      </w:r>
      <w:proofErr w:type="gramStart"/>
      <w:r>
        <w:rPr>
          <w:b/>
          <w:bCs/>
          <w:i/>
        </w:rPr>
        <w:t>Equations</w:t>
      </w:r>
      <w:r w:rsidR="003653FB">
        <w:rPr>
          <w:b/>
          <w:bCs/>
          <w:i/>
        </w:rPr>
        <w:t xml:space="preserve"> </w:t>
      </w:r>
      <w:r w:rsidR="003653FB">
        <w:rPr>
          <w:b/>
          <w:bCs/>
        </w:rPr>
        <w:t xml:space="preserve"> Introduction</w:t>
      </w:r>
      <w:proofErr w:type="gramEnd"/>
      <w:r w:rsidR="003653FB">
        <w:rPr>
          <w:b/>
          <w:bCs/>
        </w:rPr>
        <w:t xml:space="preserve">:  </w:t>
      </w:r>
    </w:p>
    <w:p w:rsidR="003653FB" w:rsidRDefault="00956DEF">
      <w:pPr>
        <w:ind w:left="180"/>
      </w:pPr>
      <w:r>
        <w:t xml:space="preserve">I don’t think there needs to be any introduction since we will have already done several labs and the interface is very simple. The game tab should serve as a self-check tool. </w:t>
      </w:r>
      <w:r w:rsidR="003C4C09">
        <w:t>The</w:t>
      </w:r>
      <w:r w:rsidR="0008392F">
        <w:t xml:space="preserve"> </w:t>
      </w:r>
      <w:hyperlink r:id="rId10" w:history="1">
        <w:r w:rsidR="0008392F" w:rsidRPr="008A3DE7">
          <w:rPr>
            <w:rStyle w:val="Hyperlink"/>
          </w:rPr>
          <w:t>Tips for Teachers</w:t>
        </w:r>
      </w:hyperlink>
      <w:r w:rsidR="0008392F">
        <w:t xml:space="preserve"> </w:t>
      </w:r>
      <w:r w:rsidR="003C4C09">
        <w:t xml:space="preserve">for this </w:t>
      </w:r>
      <w:proofErr w:type="spellStart"/>
      <w:r w:rsidR="003C4C09">
        <w:t>sim</w:t>
      </w:r>
      <w:proofErr w:type="spellEnd"/>
      <w:r w:rsidR="003C4C09">
        <w:t xml:space="preserve"> may be helpful.</w:t>
      </w:r>
    </w:p>
    <w:p w:rsidR="003653FB" w:rsidRDefault="003653FB"/>
    <w:p w:rsidR="00FE2805" w:rsidRPr="00C814D0" w:rsidRDefault="00FE2805" w:rsidP="00FE2805">
      <w:pPr>
        <w:rPr>
          <w:bCs/>
        </w:rPr>
      </w:pPr>
      <w:r>
        <w:rPr>
          <w:b/>
          <w:bCs/>
        </w:rPr>
        <w:t xml:space="preserve">Pre-Lesson: </w:t>
      </w:r>
      <w:r w:rsidR="00C814D0" w:rsidRPr="00C814D0">
        <w:rPr>
          <w:bCs/>
        </w:rPr>
        <w:t xml:space="preserve">I plan to use this as the pre-lesson for the lecture which will correspond to the text. </w:t>
      </w:r>
    </w:p>
    <w:p w:rsidR="00FE2805" w:rsidRDefault="00FE2805">
      <w:pPr>
        <w:rPr>
          <w:b/>
          <w:bCs/>
        </w:rPr>
      </w:pPr>
    </w:p>
    <w:p w:rsidR="003653FB" w:rsidRPr="003C4C09" w:rsidRDefault="003653FB">
      <w:pPr>
        <w:rPr>
          <w:bCs/>
        </w:rPr>
      </w:pPr>
      <w:r>
        <w:rPr>
          <w:b/>
          <w:bCs/>
        </w:rPr>
        <w:t xml:space="preserve">Lesson: </w:t>
      </w:r>
      <w:r w:rsidR="003C4C09">
        <w:rPr>
          <w:bCs/>
        </w:rPr>
        <w:t>Students will work in pairs.</w:t>
      </w:r>
    </w:p>
    <w:p w:rsidR="00FE2805" w:rsidRDefault="00FE2805">
      <w:pPr>
        <w:ind w:left="180"/>
      </w:pPr>
    </w:p>
    <w:p w:rsidR="00FE2805" w:rsidRPr="008501B5" w:rsidRDefault="00FE2805" w:rsidP="00FE2805">
      <w:pPr>
        <w:rPr>
          <w:bCs/>
        </w:rPr>
      </w:pPr>
      <w:r>
        <w:rPr>
          <w:b/>
          <w:bCs/>
        </w:rPr>
        <w:t xml:space="preserve">Post-Lesson: </w:t>
      </w:r>
      <w:r w:rsidR="008501B5" w:rsidRPr="008501B5">
        <w:rPr>
          <w:bCs/>
        </w:rPr>
        <w:t>The first 2 questions on the included slide show are meant to evoke discussion.</w:t>
      </w:r>
      <w:r w:rsidR="003C4C09">
        <w:rPr>
          <w:bCs/>
        </w:rPr>
        <w:t xml:space="preserve"> Then</w:t>
      </w:r>
      <w:r w:rsidR="00E37E24">
        <w:rPr>
          <w:bCs/>
        </w:rPr>
        <w:t>,</w:t>
      </w:r>
      <w:r w:rsidR="003C4C09">
        <w:rPr>
          <w:bCs/>
        </w:rPr>
        <w:t xml:space="preserve"> there </w:t>
      </w:r>
      <w:proofErr w:type="gramStart"/>
      <w:r w:rsidR="003C4C09">
        <w:rPr>
          <w:bCs/>
        </w:rPr>
        <w:t>are</w:t>
      </w:r>
      <w:proofErr w:type="gramEnd"/>
      <w:r w:rsidR="003C4C09">
        <w:rPr>
          <w:bCs/>
        </w:rPr>
        <w:t xml:space="preserve"> some clicker questions meant to be more formative assessment.</w:t>
      </w:r>
      <w:r w:rsidR="00E37E24">
        <w:rPr>
          <w:bCs/>
        </w:rPr>
        <w:t xml:space="preserve"> There are many text book problems that I use to give students practice. </w:t>
      </w:r>
    </w:p>
    <w:p w:rsidR="00FE2805" w:rsidRPr="008501B5" w:rsidRDefault="00FE2805" w:rsidP="00FE2805">
      <w:pPr>
        <w:rPr>
          <w:bCs/>
        </w:rPr>
      </w:pPr>
    </w:p>
    <w:p w:rsidR="00FE2805" w:rsidRDefault="00C814D0" w:rsidP="00FE2805">
      <w:pPr>
        <w:rPr>
          <w:b/>
          <w:bCs/>
        </w:rPr>
      </w:pPr>
      <w:r>
        <w:rPr>
          <w:b/>
          <w:bCs/>
        </w:rPr>
        <w:t xml:space="preserve">Follow-up </w:t>
      </w:r>
      <w:proofErr w:type="gramStart"/>
      <w:r w:rsidR="000A5740">
        <w:rPr>
          <w:b/>
          <w:bCs/>
        </w:rPr>
        <w:t>sims</w:t>
      </w:r>
      <w:proofErr w:type="gramEnd"/>
      <w:r w:rsidR="000A5740">
        <w:rPr>
          <w:b/>
          <w:bCs/>
        </w:rPr>
        <w:t xml:space="preserve">: </w:t>
      </w:r>
      <w:hyperlink r:id="rId11" w:history="1">
        <w:r w:rsidR="000A5740" w:rsidRPr="000A5740">
          <w:rPr>
            <w:rStyle w:val="Hyperlink"/>
            <w:b/>
            <w:bCs/>
          </w:rPr>
          <w:t>Reactants, Products, and Leftovers</w:t>
        </w:r>
      </w:hyperlink>
      <w:r w:rsidR="000A5740">
        <w:rPr>
          <w:b/>
          <w:bCs/>
        </w:rPr>
        <w:t xml:space="preserve"> </w:t>
      </w:r>
      <w:r w:rsidR="000A5740">
        <w:rPr>
          <w:bCs/>
        </w:rPr>
        <w:t xml:space="preserve">This </w:t>
      </w:r>
      <w:proofErr w:type="spellStart"/>
      <w:r w:rsidR="000A5740">
        <w:rPr>
          <w:bCs/>
        </w:rPr>
        <w:t>sim</w:t>
      </w:r>
      <w:proofErr w:type="spellEnd"/>
      <w:r w:rsidR="000A5740">
        <w:rPr>
          <w:bCs/>
        </w:rPr>
        <w:t xml:space="preserve"> includes learning goals for limiting reagents.</w:t>
      </w:r>
      <w:r w:rsidR="003C4C09">
        <w:rPr>
          <w:bCs/>
        </w:rPr>
        <w:t xml:space="preserve"> Here’s a link to my lesson: </w:t>
      </w:r>
      <w:r w:rsidR="000A5740">
        <w:rPr>
          <w:bCs/>
        </w:rPr>
        <w:t xml:space="preserve"> </w:t>
      </w:r>
      <w:hyperlink r:id="rId12" w:history="1">
        <w:r w:rsidR="003C4C09" w:rsidRPr="00B21F1B">
          <w:rPr>
            <w:rStyle w:val="Hyperlink"/>
          </w:rPr>
          <w:t>Reactants, Products and Leftovers</w:t>
        </w:r>
        <w:r w:rsidR="00E37E24">
          <w:rPr>
            <w:rStyle w:val="Hyperlink"/>
          </w:rPr>
          <w:t xml:space="preserve"> Activity</w:t>
        </w:r>
        <w:r w:rsidR="003C4C09" w:rsidRPr="00B21F1B">
          <w:rPr>
            <w:rStyle w:val="Hyperlink"/>
          </w:rPr>
          <w:t xml:space="preserve"> </w:t>
        </w:r>
        <w:r w:rsidR="003C4C09">
          <w:rPr>
            <w:rStyle w:val="Hyperlink"/>
          </w:rPr>
          <w:t xml:space="preserve">1 </w:t>
        </w:r>
        <w:r w:rsidR="003C4C09" w:rsidRPr="00B21F1B">
          <w:rPr>
            <w:rStyle w:val="Hyperlink"/>
          </w:rPr>
          <w:t>PhET</w:t>
        </w:r>
      </w:hyperlink>
      <w:r w:rsidR="003C4C09">
        <w:t xml:space="preserve">  </w:t>
      </w:r>
    </w:p>
    <w:p w:rsidR="00FE2805" w:rsidRDefault="00FE2805"/>
    <w:p w:rsidR="002879C2" w:rsidRDefault="002879C2"/>
    <w:p w:rsidR="002879C2" w:rsidRPr="002879C2" w:rsidRDefault="002879C2"/>
    <w:sectPr w:rsidR="002879C2" w:rsidRPr="002879C2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CBC" w:rsidRDefault="00DD3CBC">
      <w:r>
        <w:separator/>
      </w:r>
    </w:p>
  </w:endnote>
  <w:endnote w:type="continuationSeparator" w:id="0">
    <w:p w:rsidR="00DD3CBC" w:rsidRDefault="00DD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3FB" w:rsidRDefault="003653FB"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E37E24">
      <w:rPr>
        <w:noProof/>
        <w:sz w:val="20"/>
        <w:szCs w:val="20"/>
      </w:rPr>
      <w:t>6/13/2011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Loeblein</w:t>
    </w:r>
    <w:r>
      <w:rPr>
        <w:sz w:val="20"/>
        <w:szCs w:val="20"/>
      </w:rPr>
      <w:tab/>
    </w:r>
    <w:r>
      <w:fldChar w:fldCharType="begin"/>
    </w:r>
    <w:r>
      <w:instrText xml:space="preserve"> HYPERLINK "http://www.colorado.edu/physics/phet" </w:instrText>
    </w:r>
    <w:r>
      <w:fldChar w:fldCharType="separate"/>
    </w:r>
    <w:r>
      <w:t xml:space="preserve"> </w:t>
    </w:r>
    <w:hyperlink r:id="rId1" w:tgtFrame="_blank" w:history="1">
      <w:r>
        <w:rPr>
          <w:rStyle w:val="Hyperlink"/>
        </w:rPr>
        <w:t>http://phet.colorado.edu</w:t>
      </w:r>
    </w:hyperlink>
  </w:p>
  <w:p w:rsidR="003653FB" w:rsidRDefault="003653FB">
    <w:pPr>
      <w:pStyle w:val="Header"/>
    </w:pP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CBC" w:rsidRDefault="00DD3CBC">
      <w:r>
        <w:separator/>
      </w:r>
    </w:p>
  </w:footnote>
  <w:footnote w:type="continuationSeparator" w:id="0">
    <w:p w:rsidR="00DD3CBC" w:rsidRDefault="00DD3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3FB" w:rsidRPr="000314B0" w:rsidRDefault="003653FB" w:rsidP="00A61887">
    <w:pPr>
      <w:pStyle w:val="Header"/>
      <w:jc w:val="center"/>
      <w:rPr>
        <w:sz w:val="32"/>
        <w:szCs w:val="32"/>
      </w:rPr>
    </w:pPr>
    <w:r w:rsidRPr="000314B0">
      <w:rPr>
        <w:sz w:val="32"/>
        <w:szCs w:val="32"/>
      </w:rPr>
      <w:t xml:space="preserve">Lesson plan for </w:t>
    </w:r>
    <w:hyperlink r:id="rId1" w:history="1">
      <w:r w:rsidR="00A61887">
        <w:rPr>
          <w:rStyle w:val="Hyperlink"/>
          <w:i/>
          <w:sz w:val="32"/>
          <w:szCs w:val="32"/>
        </w:rPr>
        <w:t>Balancing Chemical Equat</w:t>
      </w:r>
      <w:r w:rsidR="006D51C8" w:rsidRPr="006E0A58">
        <w:rPr>
          <w:rStyle w:val="Hyperlink"/>
          <w:i/>
          <w:sz w:val="32"/>
          <w:szCs w:val="32"/>
        </w:rPr>
        <w:t>ions</w:t>
      </w:r>
    </w:hyperlink>
    <w:r w:rsidRPr="000314B0">
      <w:rPr>
        <w:iCs/>
        <w:sz w:val="32"/>
        <w:szCs w:val="32"/>
      </w:rPr>
      <w:t>:</w:t>
    </w:r>
  </w:p>
  <w:p w:rsidR="00996A0A" w:rsidRDefault="00996A0A" w:rsidP="00996A0A">
    <w:pPr>
      <w:jc w:val="center"/>
    </w:pPr>
    <w:r>
      <w:fldChar w:fldCharType="begin"/>
    </w:r>
    <w:r>
      <w:instrText xml:space="preserve"> HYPERLINK "http://www.colorado.edu/physics/phet" </w:instrText>
    </w:r>
    <w:r>
      <w:fldChar w:fldCharType="separate"/>
    </w:r>
    <w:r>
      <w:t xml:space="preserve"> </w:t>
    </w:r>
    <w:hyperlink r:id="rId2" w:tgtFrame="_blank" w:history="1">
      <w:r>
        <w:rPr>
          <w:rStyle w:val="Hyperlink"/>
        </w:rPr>
        <w:t>http://phet.colorado.edu</w:t>
      </w:r>
    </w:hyperlink>
  </w:p>
  <w:p w:rsidR="003653FB" w:rsidRDefault="00996A0A" w:rsidP="00996A0A">
    <w:pPr>
      <w:pStyle w:val="Header"/>
    </w:pP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6F8A"/>
    <w:multiLevelType w:val="hybridMultilevel"/>
    <w:tmpl w:val="84A2E4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326061"/>
    <w:multiLevelType w:val="hybridMultilevel"/>
    <w:tmpl w:val="50346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A52E8"/>
    <w:multiLevelType w:val="hybridMultilevel"/>
    <w:tmpl w:val="9354A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4F5E32"/>
    <w:multiLevelType w:val="multilevel"/>
    <w:tmpl w:val="C1FC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202DB5"/>
    <w:multiLevelType w:val="hybridMultilevel"/>
    <w:tmpl w:val="6854D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B0"/>
    <w:rsid w:val="000314B0"/>
    <w:rsid w:val="0008392F"/>
    <w:rsid w:val="000A5740"/>
    <w:rsid w:val="002879C2"/>
    <w:rsid w:val="003653FB"/>
    <w:rsid w:val="003C4C09"/>
    <w:rsid w:val="006D51C8"/>
    <w:rsid w:val="006E0A58"/>
    <w:rsid w:val="008501B5"/>
    <w:rsid w:val="008A3DE7"/>
    <w:rsid w:val="008C6762"/>
    <w:rsid w:val="00956DEF"/>
    <w:rsid w:val="00996A0A"/>
    <w:rsid w:val="00A61887"/>
    <w:rsid w:val="00B21F1B"/>
    <w:rsid w:val="00BC5035"/>
    <w:rsid w:val="00C814D0"/>
    <w:rsid w:val="00DD3CBC"/>
    <w:rsid w:val="00E1427E"/>
    <w:rsid w:val="00E37E24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left="1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4B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814D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C4C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left="1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4B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814D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C4C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en/contributions/view/2984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het.colorado.edu/en/contributions/view/310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het.colorado.edu/en/simulation/reactants-products-and-leftover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het.colorado.edu/files/teachers-guide/balancing-chemical-equations-guid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effcoweb.jeffco.k12.co.us/high/evergreen/science/loeblein/index.htm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wa.jeffco.k12.co.us/exchweb/bin/redir.asp?URL=https://owa.jeffco.k12.co.us/exchweb/bin/redir.asp?URL=http://phet.colorado.ed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owa.jeffco.k12.co.us/exchweb/bin/redir.asp?URL=https://owa.jeffco.k12.co.us/exchweb/bin/redir.asp?URL=http://phet.colorado.edu/" TargetMode="External"/><Relationship Id="rId1" Type="http://schemas.openxmlformats.org/officeDocument/2006/relationships/hyperlink" Target="http://phet.colorado.edu/en/simulation/balancing-chemical-equ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318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Goal: Students will be able to accurately interpret and draw position, velocity and acceleration graphs for common si</vt:lpstr>
    </vt:vector>
  </TitlesOfParts>
  <Company>University of Colorado</Company>
  <LinksUpToDate>false</LinksUpToDate>
  <CharactersWithSpaces>2454</CharactersWithSpaces>
  <SharedDoc>false</SharedDoc>
  <HLinks>
    <vt:vector size="24" baseType="variant">
      <vt:variant>
        <vt:i4>2490478</vt:i4>
      </vt:variant>
      <vt:variant>
        <vt:i4>11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9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  <vt:variant>
        <vt:i4>2490478</vt:i4>
      </vt:variant>
      <vt:variant>
        <vt:i4>2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0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Goal: Students will be able to accurately interpret and draw position, velocity and acceleration graphs for common si</dc:title>
  <dc:creator>user</dc:creator>
  <cp:lastModifiedBy>Trish Loeblein</cp:lastModifiedBy>
  <cp:revision>7</cp:revision>
  <dcterms:created xsi:type="dcterms:W3CDTF">2011-06-06T16:00:00Z</dcterms:created>
  <dcterms:modified xsi:type="dcterms:W3CDTF">2011-06-13T15:03:00Z</dcterms:modified>
</cp:coreProperties>
</file>