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FB" w:rsidRDefault="003653FB">
      <w:pPr>
        <w:pStyle w:val="Header"/>
        <w:tabs>
          <w:tab w:val="clear" w:pos="4320"/>
          <w:tab w:val="clear" w:pos="8640"/>
        </w:tabs>
      </w:pPr>
    </w:p>
    <w:p w:rsidR="003653FB" w:rsidRDefault="003653FB">
      <w:pPr>
        <w:rPr>
          <w:b/>
          <w:bCs/>
        </w:rPr>
      </w:pPr>
      <w:r>
        <w:rPr>
          <w:b/>
          <w:bCs/>
        </w:rPr>
        <w:t xml:space="preserve">Learning Goals: </w:t>
      </w:r>
    </w:p>
    <w:p w:rsidR="00A93EC4" w:rsidRPr="00457D1B" w:rsidRDefault="003653FB" w:rsidP="00A93EC4">
      <w:pPr>
        <w:rPr>
          <w:sz w:val="22"/>
          <w:szCs w:val="22"/>
        </w:rPr>
      </w:pPr>
      <w:r>
        <w:t xml:space="preserve">Students will be able to: </w:t>
      </w:r>
      <w:r w:rsidR="00A93EC4">
        <w:rPr>
          <w:sz w:val="22"/>
          <w:szCs w:val="22"/>
        </w:rPr>
        <w:t>Use specific examples to demonstrate each of the following learning goals.</w:t>
      </w:r>
    </w:p>
    <w:p w:rsidR="00A93EC4" w:rsidRDefault="00A93EC4" w:rsidP="00A93EC4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Determine if a solution is acidic or basic using </w:t>
      </w:r>
    </w:p>
    <w:p w:rsidR="00A93EC4" w:rsidRDefault="00A93EC4" w:rsidP="00A93EC4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pH</w:t>
      </w:r>
    </w:p>
    <w:p w:rsidR="00115FC6" w:rsidRPr="00115FC6" w:rsidRDefault="00115FC6" w:rsidP="00A93EC4">
      <w:pPr>
        <w:numPr>
          <w:ilvl w:val="1"/>
          <w:numId w:val="3"/>
        </w:numPr>
        <w:rPr>
          <w:sz w:val="22"/>
          <w:szCs w:val="22"/>
        </w:rPr>
      </w:pPr>
      <w:r w:rsidRPr="00FB3367">
        <w:rPr>
          <w:i/>
          <w:iCs/>
        </w:rPr>
        <w:t>H</w:t>
      </w:r>
      <w:r w:rsidRPr="00FB3367">
        <w:rPr>
          <w:i/>
          <w:iCs/>
          <w:vertAlign w:val="subscript"/>
        </w:rPr>
        <w:t>3</w:t>
      </w:r>
      <w:r w:rsidRPr="00FB3367">
        <w:rPr>
          <w:i/>
          <w:iCs/>
        </w:rPr>
        <w:t>O</w:t>
      </w:r>
      <w:r w:rsidRPr="00FB3367">
        <w:rPr>
          <w:i/>
          <w:iCs/>
          <w:vertAlign w:val="superscript"/>
        </w:rPr>
        <w:t>+</w:t>
      </w:r>
      <w:r w:rsidRPr="00FB3367">
        <w:rPr>
          <w:i/>
          <w:iCs/>
        </w:rPr>
        <w:t>/OH</w:t>
      </w:r>
      <w:r w:rsidRPr="00FB3367">
        <w:rPr>
          <w:i/>
          <w:iCs/>
          <w:vertAlign w:val="superscript"/>
        </w:rPr>
        <w:t>-</w:t>
      </w:r>
      <w:r w:rsidRPr="00FB3367">
        <w:rPr>
          <w:i/>
          <w:iCs/>
        </w:rPr>
        <w:t xml:space="preserve"> ratio</w:t>
      </w:r>
      <w:r>
        <w:t xml:space="preserve"> (molecular size</w:t>
      </w:r>
      <w:r w:rsidRPr="007A6F68">
        <w:t xml:space="preserve"> </w:t>
      </w:r>
      <w:r w:rsidRPr="00106E57">
        <w:t>representation</w:t>
      </w:r>
      <w:r>
        <w:t xml:space="preserve"> of just the ions in the water equilibrium)</w:t>
      </w:r>
    </w:p>
    <w:p w:rsidR="00A93EC4" w:rsidRDefault="00A93EC4" w:rsidP="00A93EC4">
      <w:pPr>
        <w:numPr>
          <w:ilvl w:val="1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Hydronium</w:t>
      </w:r>
      <w:proofErr w:type="spellEnd"/>
      <w:r>
        <w:rPr>
          <w:sz w:val="22"/>
          <w:szCs w:val="22"/>
        </w:rPr>
        <w:t xml:space="preserve">/Hydroxide concentration </w:t>
      </w:r>
    </w:p>
    <w:p w:rsidR="00A93EC4" w:rsidRDefault="00A93EC4" w:rsidP="00A93EC4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93EC4" w:rsidRDefault="00A93EC4" w:rsidP="00A93EC4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Relate liquid color to </w:t>
      </w:r>
      <w:proofErr w:type="spellStart"/>
      <w:r>
        <w:rPr>
          <w:sz w:val="22"/>
          <w:szCs w:val="22"/>
        </w:rPr>
        <w:t>pH.</w:t>
      </w:r>
      <w:proofErr w:type="spellEnd"/>
    </w:p>
    <w:p w:rsidR="00A93EC4" w:rsidRDefault="00A93EC4" w:rsidP="00A93EC4">
      <w:pPr>
        <w:ind w:left="360"/>
        <w:rPr>
          <w:sz w:val="22"/>
          <w:szCs w:val="22"/>
        </w:rPr>
      </w:pPr>
    </w:p>
    <w:p w:rsidR="00A93EC4" w:rsidRPr="00457D1B" w:rsidRDefault="00A93EC4" w:rsidP="00A93EC4">
      <w:pPr>
        <w:numPr>
          <w:ilvl w:val="0"/>
          <w:numId w:val="3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Predict if dilution and volume will increase, decrease or not change the pH</w:t>
      </w:r>
    </w:p>
    <w:p w:rsidR="00A93EC4" w:rsidRDefault="00A93EC4" w:rsidP="00A93EC4">
      <w:pPr>
        <w:ind w:left="360"/>
        <w:rPr>
          <w:sz w:val="22"/>
          <w:szCs w:val="22"/>
        </w:rPr>
      </w:pPr>
    </w:p>
    <w:p w:rsidR="00A93EC4" w:rsidRDefault="00A93EC4" w:rsidP="00A93EC4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Organize a list of liquids in terms of acid or base strength in relative order with supporting evidence.</w:t>
      </w:r>
    </w:p>
    <w:p w:rsidR="00A93EC4" w:rsidRDefault="00A93EC4" w:rsidP="00A93EC4">
      <w:pPr>
        <w:ind w:left="360"/>
        <w:rPr>
          <w:sz w:val="22"/>
          <w:szCs w:val="22"/>
        </w:rPr>
      </w:pPr>
    </w:p>
    <w:p w:rsidR="00A93EC4" w:rsidRDefault="00A93EC4" w:rsidP="00A93EC4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Write the water equilibrium expression. Describe how the water equilibrium varies with </w:t>
      </w:r>
      <w:proofErr w:type="spellStart"/>
      <w:r>
        <w:rPr>
          <w:sz w:val="22"/>
          <w:szCs w:val="22"/>
        </w:rPr>
        <w:t>pH.</w:t>
      </w:r>
      <w:proofErr w:type="spellEnd"/>
    </w:p>
    <w:p w:rsidR="003653FB" w:rsidRDefault="003653FB" w:rsidP="00A93EC4"/>
    <w:p w:rsidR="003653FB" w:rsidRDefault="003653FB"/>
    <w:p w:rsidR="003653FB" w:rsidRDefault="003653FB">
      <w:pPr>
        <w:rPr>
          <w:bCs/>
        </w:rPr>
      </w:pPr>
      <w:r>
        <w:rPr>
          <w:b/>
          <w:bCs/>
        </w:rPr>
        <w:t xml:space="preserve">Background: </w:t>
      </w:r>
      <w:r w:rsidR="00115FC6">
        <w:rPr>
          <w:bCs/>
        </w:rPr>
        <w:t xml:space="preserve">This activity was used on the first day of second semester acid-base unit. The </w:t>
      </w:r>
      <w:proofErr w:type="gramStart"/>
      <w:r w:rsidR="00115FC6">
        <w:rPr>
          <w:bCs/>
        </w:rPr>
        <w:t>students</w:t>
      </w:r>
      <w:proofErr w:type="gramEnd"/>
      <w:r w:rsidR="00115FC6">
        <w:rPr>
          <w:bCs/>
        </w:rPr>
        <w:t xml:space="preserve"> had an introduction to acid-base reactions as part of </w:t>
      </w:r>
      <w:proofErr w:type="spellStart"/>
      <w:r w:rsidR="00115FC6">
        <w:rPr>
          <w:bCs/>
        </w:rPr>
        <w:t>stoichiometr</w:t>
      </w:r>
      <w:r w:rsidR="00700FD3">
        <w:rPr>
          <w:bCs/>
        </w:rPr>
        <w:t>y</w:t>
      </w:r>
      <w:proofErr w:type="spellEnd"/>
      <w:r w:rsidR="00700FD3">
        <w:rPr>
          <w:bCs/>
        </w:rPr>
        <w:t xml:space="preserve"> in semester one. Originally</w:t>
      </w:r>
      <w:r w:rsidR="00115FC6">
        <w:rPr>
          <w:bCs/>
        </w:rPr>
        <w:t xml:space="preserve">, the learning goal 1b just stated “molecular representation”; many of my </w:t>
      </w:r>
      <w:proofErr w:type="gramStart"/>
      <w:r w:rsidR="00115FC6">
        <w:rPr>
          <w:bCs/>
        </w:rPr>
        <w:t>students</w:t>
      </w:r>
      <w:proofErr w:type="gramEnd"/>
      <w:r w:rsidR="00115FC6">
        <w:rPr>
          <w:bCs/>
        </w:rPr>
        <w:t xml:space="preserve"> answers demonstrated that they were confusing concentration with ion levels. We had a discussion and I have changed the goals for next year. The next </w:t>
      </w:r>
      <w:proofErr w:type="spellStart"/>
      <w:r w:rsidR="00115FC6">
        <w:rPr>
          <w:bCs/>
        </w:rPr>
        <w:t>PhET</w:t>
      </w:r>
      <w:proofErr w:type="spellEnd"/>
      <w:r w:rsidR="00115FC6">
        <w:rPr>
          <w:bCs/>
        </w:rPr>
        <w:t xml:space="preserve"> simulation addresses learning goals around strength and concentration directly. My students have done several titrations in labs so they are familiar with indicators. </w:t>
      </w:r>
    </w:p>
    <w:p w:rsidR="00115FC6" w:rsidRPr="00115FC6" w:rsidRDefault="00115FC6">
      <w:pPr>
        <w:rPr>
          <w:bCs/>
        </w:rPr>
      </w:pPr>
    </w:p>
    <w:p w:rsidR="003653FB" w:rsidRDefault="00115FC6" w:rsidP="00115FC6">
      <w:pPr>
        <w:pStyle w:val="BodyTextIndent"/>
        <w:ind w:left="0"/>
      </w:pPr>
      <w:r>
        <w:t xml:space="preserve"> </w:t>
      </w:r>
    </w:p>
    <w:p w:rsidR="003653FB" w:rsidRPr="00115FC6" w:rsidRDefault="00A93EC4">
      <w:pPr>
        <w:rPr>
          <w:bCs/>
        </w:rPr>
      </w:pPr>
      <w:proofErr w:type="gramStart"/>
      <w:r>
        <w:rPr>
          <w:b/>
          <w:bCs/>
          <w:i/>
        </w:rPr>
        <w:t>pH</w:t>
      </w:r>
      <w:proofErr w:type="gramEnd"/>
      <w:r>
        <w:rPr>
          <w:b/>
          <w:bCs/>
          <w:i/>
        </w:rPr>
        <w:t xml:space="preserve"> Scale</w:t>
      </w:r>
      <w:r w:rsidR="003653FB">
        <w:rPr>
          <w:b/>
          <w:bCs/>
          <w:i/>
        </w:rPr>
        <w:t xml:space="preserve"> </w:t>
      </w:r>
      <w:r w:rsidR="003653FB">
        <w:rPr>
          <w:b/>
          <w:bCs/>
        </w:rPr>
        <w:t xml:space="preserve"> Introduction:  </w:t>
      </w:r>
      <w:r w:rsidR="00115FC6" w:rsidRPr="00115FC6">
        <w:rPr>
          <w:bCs/>
        </w:rPr>
        <w:t xml:space="preserve">I did </w:t>
      </w:r>
      <w:r w:rsidR="00115FC6">
        <w:rPr>
          <w:bCs/>
        </w:rPr>
        <w:t xml:space="preserve">a short demonstration just to peak interest in acid-bases. I put some universal indicator in a large test tube and then added some .1M </w:t>
      </w:r>
      <w:proofErr w:type="spellStart"/>
      <w:r w:rsidR="00115FC6">
        <w:rPr>
          <w:bCs/>
        </w:rPr>
        <w:t>HCl</w:t>
      </w:r>
      <w:proofErr w:type="spellEnd"/>
      <w:r w:rsidR="00115FC6">
        <w:rPr>
          <w:bCs/>
        </w:rPr>
        <w:t xml:space="preserve">. Then I used a </w:t>
      </w:r>
      <w:proofErr w:type="spellStart"/>
      <w:r w:rsidR="00115FC6">
        <w:rPr>
          <w:bCs/>
        </w:rPr>
        <w:t>pipet</w:t>
      </w:r>
      <w:proofErr w:type="spellEnd"/>
      <w:r w:rsidR="00115FC6">
        <w:rPr>
          <w:bCs/>
        </w:rPr>
        <w:t xml:space="preserve"> to add some saturated NaCO</w:t>
      </w:r>
      <w:r w:rsidR="00115FC6">
        <w:rPr>
          <w:bCs/>
          <w:vertAlign w:val="subscript"/>
        </w:rPr>
        <w:t>3</w:t>
      </w:r>
      <w:r w:rsidR="00115FC6">
        <w:rPr>
          <w:bCs/>
        </w:rPr>
        <w:t xml:space="preserve"> solution. The results will be a variation in colors. We discussed briefly that the layers had varying </w:t>
      </w:r>
      <w:proofErr w:type="spellStart"/>
      <w:r w:rsidR="00115FC6">
        <w:rPr>
          <w:bCs/>
        </w:rPr>
        <w:t>pH.</w:t>
      </w:r>
      <w:proofErr w:type="spellEnd"/>
    </w:p>
    <w:p w:rsidR="003653FB" w:rsidRDefault="003653FB"/>
    <w:p w:rsidR="003653FB" w:rsidRDefault="003653FB">
      <w:pPr>
        <w:rPr>
          <w:bCs/>
        </w:rPr>
      </w:pPr>
      <w:r>
        <w:rPr>
          <w:b/>
          <w:bCs/>
        </w:rPr>
        <w:t xml:space="preserve">Lesson: </w:t>
      </w:r>
      <w:r w:rsidR="00115FC6" w:rsidRPr="00115FC6">
        <w:rPr>
          <w:bCs/>
        </w:rPr>
        <w:t xml:space="preserve">My students </w:t>
      </w:r>
      <w:r w:rsidR="00115FC6">
        <w:rPr>
          <w:bCs/>
        </w:rPr>
        <w:t>worked in pairs and most completed the activity in 40 minutes.</w:t>
      </w:r>
    </w:p>
    <w:p w:rsidR="009C5255" w:rsidRDefault="009C5255">
      <w:pPr>
        <w:rPr>
          <w:bCs/>
        </w:rPr>
      </w:pPr>
    </w:p>
    <w:p w:rsidR="009C5255" w:rsidRDefault="009C5255">
      <w:pPr>
        <w:rPr>
          <w:bCs/>
        </w:rPr>
      </w:pPr>
      <w:r>
        <w:rPr>
          <w:bCs/>
        </w:rPr>
        <w:t>Post lesson: Use clicker questions</w:t>
      </w:r>
    </w:p>
    <w:p w:rsidR="009C5255" w:rsidRDefault="009C5255">
      <w:pPr>
        <w:rPr>
          <w:bCs/>
        </w:rPr>
      </w:pPr>
    </w:p>
    <w:p w:rsidR="003653FB" w:rsidRPr="00115FC6" w:rsidRDefault="003653FB">
      <w:pPr>
        <w:ind w:left="180"/>
      </w:pPr>
    </w:p>
    <w:p w:rsidR="003653FB" w:rsidRPr="009F4304" w:rsidRDefault="009F4304">
      <w:r>
        <w:t xml:space="preserve"> </w:t>
      </w:r>
    </w:p>
    <w:sectPr w:rsidR="003653FB" w:rsidRPr="009F4304" w:rsidSect="00CF4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A8E" w:rsidRDefault="00AC2A8E">
      <w:r>
        <w:separator/>
      </w:r>
    </w:p>
  </w:endnote>
  <w:endnote w:type="continuationSeparator" w:id="0">
    <w:p w:rsidR="00AC2A8E" w:rsidRDefault="00AC2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0C" w:rsidRDefault="00F920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3FB" w:rsidRDefault="00CF44E0">
    <w:r>
      <w:rPr>
        <w:sz w:val="20"/>
        <w:szCs w:val="20"/>
      </w:rPr>
      <w:fldChar w:fldCharType="begin"/>
    </w:r>
    <w:r w:rsidR="003653FB"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DC0D5D">
      <w:rPr>
        <w:noProof/>
        <w:sz w:val="20"/>
        <w:szCs w:val="20"/>
      </w:rPr>
      <w:t>4/7/2013</w:t>
    </w:r>
    <w:r>
      <w:rPr>
        <w:sz w:val="20"/>
        <w:szCs w:val="20"/>
      </w:rPr>
      <w:fldChar w:fldCharType="end"/>
    </w:r>
    <w:r w:rsidR="003653FB">
      <w:rPr>
        <w:sz w:val="20"/>
        <w:szCs w:val="20"/>
      </w:rPr>
      <w:t xml:space="preserve"> </w:t>
    </w:r>
    <w:proofErr w:type="spellStart"/>
    <w:r w:rsidR="003653FB">
      <w:rPr>
        <w:sz w:val="20"/>
        <w:szCs w:val="20"/>
      </w:rPr>
      <w:t>Loeblein</w:t>
    </w:r>
    <w:proofErr w:type="spellEnd"/>
    <w:r w:rsidR="003653FB">
      <w:rPr>
        <w:sz w:val="20"/>
        <w:szCs w:val="20"/>
      </w:rPr>
      <w:tab/>
    </w:r>
    <w:r>
      <w:fldChar w:fldCharType="begin"/>
    </w:r>
    <w:r w:rsidR="003653FB">
      <w:instrText xml:space="preserve"> HYPERLINK "http://www.colorado.edu/physics/phet" </w:instrText>
    </w:r>
    <w:r>
      <w:fldChar w:fldCharType="separate"/>
    </w:r>
    <w:r w:rsidR="003653FB">
      <w:t xml:space="preserve"> </w:t>
    </w:r>
    <w:hyperlink r:id="rId1" w:tgtFrame="_blank" w:history="1">
      <w:r w:rsidR="003653FB">
        <w:rPr>
          <w:rStyle w:val="Hyperlink"/>
        </w:rPr>
        <w:t>http://phet.colorado.edu</w:t>
      </w:r>
    </w:hyperlink>
  </w:p>
  <w:p w:rsidR="003653FB" w:rsidRDefault="00CF44E0">
    <w:pPr>
      <w:pStyle w:val="Header"/>
    </w:pP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0C" w:rsidRDefault="00F920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A8E" w:rsidRDefault="00AC2A8E">
      <w:r>
        <w:separator/>
      </w:r>
    </w:p>
  </w:footnote>
  <w:footnote w:type="continuationSeparator" w:id="0">
    <w:p w:rsidR="00AC2A8E" w:rsidRDefault="00AC2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0C" w:rsidRDefault="00F920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3FB" w:rsidRPr="000314B0" w:rsidRDefault="003653FB" w:rsidP="00A93EC4">
    <w:pPr>
      <w:pStyle w:val="Header"/>
      <w:jc w:val="center"/>
      <w:rPr>
        <w:sz w:val="32"/>
        <w:szCs w:val="32"/>
      </w:rPr>
    </w:pPr>
    <w:r w:rsidRPr="000314B0">
      <w:rPr>
        <w:sz w:val="32"/>
        <w:szCs w:val="32"/>
      </w:rPr>
      <w:t xml:space="preserve">Lesson plan for </w:t>
    </w:r>
    <w:r w:rsidR="00A93EC4">
      <w:rPr>
        <w:i/>
        <w:sz w:val="32"/>
        <w:szCs w:val="32"/>
      </w:rPr>
      <w:t xml:space="preserve">pH </w:t>
    </w:r>
    <w:proofErr w:type="gramStart"/>
    <w:r w:rsidR="00A93EC4">
      <w:rPr>
        <w:i/>
        <w:sz w:val="32"/>
        <w:szCs w:val="32"/>
      </w:rPr>
      <w:t>Scale</w:t>
    </w:r>
    <w:r w:rsidRPr="000314B0">
      <w:rPr>
        <w:i/>
        <w:sz w:val="32"/>
        <w:szCs w:val="32"/>
      </w:rPr>
      <w:t xml:space="preserve"> </w:t>
    </w:r>
    <w:r w:rsidRPr="000314B0">
      <w:rPr>
        <w:iCs/>
        <w:sz w:val="32"/>
        <w:szCs w:val="32"/>
      </w:rPr>
      <w:t>:</w:t>
    </w:r>
    <w:proofErr w:type="gramEnd"/>
  </w:p>
  <w:p w:rsidR="003653FB" w:rsidRDefault="003653FB">
    <w:pPr>
      <w:pStyle w:val="Header"/>
    </w:pPr>
    <w:r>
      <w:t>Time for activity</w:t>
    </w:r>
    <w:r w:rsidR="00F9200C">
      <w:t xml:space="preserve"> 50 minute class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0C" w:rsidRDefault="00F920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F5446"/>
    <w:multiLevelType w:val="hybridMultilevel"/>
    <w:tmpl w:val="A82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0314B0"/>
    <w:rsid w:val="000314B0"/>
    <w:rsid w:val="0010070B"/>
    <w:rsid w:val="00115FC6"/>
    <w:rsid w:val="003653FB"/>
    <w:rsid w:val="00700FD3"/>
    <w:rsid w:val="008513A9"/>
    <w:rsid w:val="009C5255"/>
    <w:rsid w:val="009F4304"/>
    <w:rsid w:val="00A93EC4"/>
    <w:rsid w:val="00AC2A8E"/>
    <w:rsid w:val="00CF44E0"/>
    <w:rsid w:val="00DC0D5D"/>
    <w:rsid w:val="00F9200C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44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F44E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F44E0"/>
    <w:rPr>
      <w:color w:val="0000FF"/>
      <w:u w:val="single"/>
    </w:rPr>
  </w:style>
  <w:style w:type="paragraph" w:styleId="BodyTextIndent">
    <w:name w:val="Body Text Indent"/>
    <w:basedOn w:val="Normal"/>
    <w:semiHidden/>
    <w:rsid w:val="00CF44E0"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0D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1652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user</cp:lastModifiedBy>
  <cp:revision>2</cp:revision>
  <cp:lastPrinted>2009-04-06T18:00:00Z</cp:lastPrinted>
  <dcterms:created xsi:type="dcterms:W3CDTF">2013-04-07T23:17:00Z</dcterms:created>
  <dcterms:modified xsi:type="dcterms:W3CDTF">2013-04-07T23:17:00Z</dcterms:modified>
</cp:coreProperties>
</file>