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CC115" w14:textId="083D91D0" w:rsidR="005403F2" w:rsidRDefault="00E755B0">
      <w:pPr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>幾何光学</w:t>
      </w:r>
    </w:p>
    <w:p w14:paraId="3D0F8E10" w14:textId="16A66281" w:rsidR="00E755B0" w:rsidRPr="00CE6A1D" w:rsidRDefault="00CE6A1D">
      <w:r w:rsidRPr="00CE6A1D">
        <w:rPr>
          <w:rFonts w:hint="eastAsia"/>
        </w:rPr>
        <w:t>（準備）「幾何光学</w:t>
      </w:r>
      <w:r w:rsidRPr="00CE6A1D">
        <w:t>.jar</w:t>
      </w:r>
      <w:r w:rsidRPr="00CE6A1D">
        <w:rPr>
          <w:rFonts w:hint="eastAsia"/>
        </w:rPr>
        <w:t>」をダブルクリックして起動する。</w:t>
      </w:r>
    </w:p>
    <w:p w14:paraId="18C9C9D1" w14:textId="77777777" w:rsidR="00E755B0" w:rsidRDefault="00E755B0">
      <w:pPr>
        <w:rPr>
          <w:u w:val="single"/>
        </w:rPr>
      </w:pPr>
    </w:p>
    <w:p w14:paraId="6CADED27" w14:textId="20406927" w:rsidR="00A66E72" w:rsidRDefault="00615E25">
      <w:r>
        <w:rPr>
          <w:rFonts w:hint="eastAsia"/>
        </w:rPr>
        <w:t>（実験１）</w:t>
      </w:r>
      <w:r w:rsidR="00A66E72" w:rsidRPr="00A66E72">
        <w:rPr>
          <w:rFonts w:hint="eastAsia"/>
        </w:rPr>
        <w:t>凸レンズによってできる</w:t>
      </w:r>
      <w:r w:rsidR="00A66E72">
        <w:rPr>
          <w:rFonts w:hint="eastAsia"/>
        </w:rPr>
        <w:t>像について考えてみましょう。</w:t>
      </w:r>
    </w:p>
    <w:p w14:paraId="39099EF4" w14:textId="77777777" w:rsidR="00B91726" w:rsidRDefault="00B91726"/>
    <w:p w14:paraId="6F97E3F5" w14:textId="6A67C1FE" w:rsidR="00A66E72" w:rsidRDefault="00264EBE">
      <w:r>
        <w:rPr>
          <w:rFonts w:hint="eastAsia"/>
          <w:noProof/>
        </w:rPr>
        <w:drawing>
          <wp:inline distT="0" distB="0" distL="0" distR="0" wp14:anchorId="54A5F80C" wp14:editId="1DA45E26">
            <wp:extent cx="3886835" cy="1986504"/>
            <wp:effectExtent l="0" t="0" r="0" b="0"/>
            <wp:docPr id="2" name="図 2" descr="Macintosh HD:Users:hiroto:Desktop:スクリーンショット 2015-09-29 17.59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roto:Desktop:スクリーンショット 2015-09-29 17.59.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835" cy="19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C96AB" w14:textId="77777777" w:rsidR="00264EBE" w:rsidRDefault="00264EBE"/>
    <w:p w14:paraId="01B169F1" w14:textId="0A7FDF21" w:rsidR="005A6532" w:rsidRDefault="00EF441F">
      <w:r>
        <w:t xml:space="preserve">1. </w:t>
      </w:r>
      <w:r w:rsidR="005A6532">
        <w:rPr>
          <w:rFonts w:hint="eastAsia"/>
        </w:rPr>
        <w:t>焦点と焦点距離の定義をまとめましょう。</w:t>
      </w:r>
    </w:p>
    <w:p w14:paraId="76E4CCB7" w14:textId="0363BBD6" w:rsidR="005A6532" w:rsidRPr="005A6532" w:rsidRDefault="005A6532">
      <w:pPr>
        <w:rPr>
          <w:u w:val="single"/>
          <w:lang w:eastAsia="zh-CN"/>
        </w:rPr>
      </w:pPr>
      <w:r>
        <w:rPr>
          <w:rFonts w:hint="eastAsia"/>
          <w:lang w:eastAsia="zh-CN"/>
        </w:rPr>
        <w:t>焦点</w:t>
      </w:r>
      <w:r>
        <w:rPr>
          <w:rFonts w:hint="eastAsia"/>
          <w:u w:val="single"/>
          <w:lang w:eastAsia="zh-CN"/>
        </w:rPr>
        <w:t xml:space="preserve">　　　　　　　　　　　　　　　　　　　　　　　　　</w:t>
      </w:r>
    </w:p>
    <w:p w14:paraId="6D1681AC" w14:textId="0147A9F4" w:rsidR="005A6532" w:rsidRDefault="005A6532">
      <w:pPr>
        <w:rPr>
          <w:u w:val="single"/>
        </w:rPr>
      </w:pPr>
      <w:r>
        <w:rPr>
          <w:rFonts w:hint="eastAsia"/>
        </w:rPr>
        <w:t>焦点距離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354F9CD4" w14:textId="77777777" w:rsidR="005A6532" w:rsidRDefault="005A6532">
      <w:pPr>
        <w:rPr>
          <w:u w:val="single"/>
        </w:rPr>
      </w:pPr>
    </w:p>
    <w:p w14:paraId="4A404AC8" w14:textId="3AEF4257" w:rsidR="005A6532" w:rsidRDefault="007C0B12">
      <w:r>
        <w:t xml:space="preserve">2. </w:t>
      </w:r>
      <w:r w:rsidR="005A6532">
        <w:rPr>
          <w:rFonts w:hint="eastAsia"/>
        </w:rPr>
        <w:t>上の図では焦点よりも遠い位置に光が集まっています。これはなぜでしょうか？焦点の定義から考えてみましょう。</w:t>
      </w:r>
    </w:p>
    <w:p w14:paraId="6408E989" w14:textId="3A0D298A" w:rsidR="005A6532" w:rsidRPr="005A6532" w:rsidRDefault="005A6532">
      <w:r w:rsidRPr="005A6532">
        <w:rPr>
          <w:rFonts w:hint="eastAsia"/>
        </w:rPr>
        <w:t xml:space="preserve">理由　</w:t>
      </w:r>
      <w:r w:rsidRPr="005A6532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B50727C" w14:textId="77777777" w:rsidR="005A6532" w:rsidRDefault="005A6532"/>
    <w:p w14:paraId="6EED072B" w14:textId="47C3A801" w:rsidR="00264EBE" w:rsidRDefault="007C0B12">
      <w:r>
        <w:t xml:space="preserve">3. </w:t>
      </w:r>
      <w:r w:rsidR="005A6532">
        <w:rPr>
          <w:rFonts w:hint="eastAsia"/>
        </w:rPr>
        <w:t>曲率半径を変化させ</w:t>
      </w:r>
      <w:r w:rsidR="00AF0B5E">
        <w:rPr>
          <w:rFonts w:hint="eastAsia"/>
        </w:rPr>
        <w:t>てレンズの厚みを変える</w:t>
      </w:r>
      <w:r w:rsidR="00351A92">
        <w:rPr>
          <w:rFonts w:hint="eastAsia"/>
        </w:rPr>
        <w:t>と焦点距離</w:t>
      </w:r>
      <w:r w:rsidR="005A6532">
        <w:rPr>
          <w:rFonts w:hint="eastAsia"/>
        </w:rPr>
        <w:t>はどう変化しますか？</w:t>
      </w:r>
      <w:r w:rsidR="00AF0B5E">
        <w:rPr>
          <w:rFonts w:hint="eastAsia"/>
        </w:rPr>
        <w:t>曲率半径を小さくするほどレンズは厚くなります。</w:t>
      </w:r>
    </w:p>
    <w:p w14:paraId="5AAAC85F" w14:textId="77777777" w:rsidR="000008DB" w:rsidRDefault="000008D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5E3C83" w14:paraId="3427EE9C" w14:textId="77777777" w:rsidTr="000008DB">
        <w:tc>
          <w:tcPr>
            <w:tcW w:w="217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61501F5" w14:textId="31A63396" w:rsidR="005E3C83" w:rsidRDefault="005E3C83">
            <w:r>
              <w:rPr>
                <w:rFonts w:hint="eastAsia"/>
              </w:rPr>
              <w:t>レンズの厚み</w:t>
            </w:r>
          </w:p>
        </w:tc>
        <w:tc>
          <w:tcPr>
            <w:tcW w:w="217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EF8F2F0" w14:textId="2C865B3F" w:rsidR="005E3C83" w:rsidRDefault="005E3C83" w:rsidP="005E3C83">
            <w:pPr>
              <w:jc w:val="center"/>
            </w:pPr>
            <w:r>
              <w:rPr>
                <w:rFonts w:hint="eastAsia"/>
              </w:rPr>
              <w:t>薄い</w:t>
            </w:r>
          </w:p>
        </w:tc>
        <w:tc>
          <w:tcPr>
            <w:tcW w:w="21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8CC05A" w14:textId="75AB0183" w:rsidR="005E3C83" w:rsidRDefault="005A1C51" w:rsidP="005E3C8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D17A3C" wp14:editId="326D6B4A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120650</wp:posOffset>
                      </wp:positionV>
                      <wp:extent cx="1143000" cy="0"/>
                      <wp:effectExtent l="50800" t="101600" r="25400" b="1270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7.6pt;margin-top:9.5pt;width:90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MKAhICAABXBAAADgAAAGRycy9lMm9Eb2MueG1srFRLjhMxEN0jcQfLe9LdE4RQlM4sMgwbBBGf&#10;A3jcdtqSfyqbdLIN67kALJC4AEggseQwEco1KLuTzgAjkBAbt+3yq3rvudzT87XRZCUgKGdrWo1K&#10;SoTlrlF2WdNXLy/vPaQkRGYbpp0VNd2IQM9nd+9MOz8RZ651uhFAMIkNk87XtI3RT4oi8FYYFkbO&#10;C4tB6cCwiEtYFg2wDrMbXZyV5YOic9B4cFyEgLsXfZDOcn4pBY/PpAwiEl1T5BbzCHm8SmMxm7LJ&#10;EphvFT/QYP/AwjBlseiQ6oJFRl6D+i2VURxccDKOuDOFk1JxkTWgmqr8Rc2LlnmRtaA5wQ82hf+X&#10;lj9dLYCopqZjSiwzeEX7d1/2X9/u33/4fv1pt/28e3O9237cbb+RcXKr82GCoLldwGEV/AKS9LUE&#10;k74oiqyzw5vBYbGOhONmVd0flyVeBD/GihPQQ4iPhTMkTWoaIjC1bOPcWYv36KDKDrPVkxCxNAKP&#10;gFRV2zQGp1VzqbTOi9REYq6BrBhef1xXSQDifjrVCtY8sg2JG4/iGYDr+q6ITOlbAojva4ncXgcy&#10;yZbeiDyLGy16Vs+FRHtR+llmnxv7xIlxLmw88tIWTyeYRAUDsPw78HA+QXtWA7j37I9VB0Su7Gwc&#10;wEZZB7dVP1kp+/No6w3daXrlmk1ukRzA7s3OH15aeh431xl++h/MfgAAAP//AwBQSwMEFAAGAAgA&#10;AAAhAPnRI4zYAAAACAEAAA8AAABkcnMvZG93bnJldi54bWxMT01Lw0AQvQv+h2UEb3ZjoGJiNqUo&#10;nsSDrYLHaXaahGZnw+62jf56J3jQ0/A+ePNetZrcoE4UYu/ZwO0iA0XceNtza+B9+3xzDyomZIuD&#10;ZzLwRRFW9eVFhaX1Z36j0ya1SkI4lmigS2kstY5NRw7jwo/Eou19cJgEhlbbgGcJd4POs+xOO+xZ&#10;PnQ40mNHzWFzdAbap8/9x/cyhdz3+bp4aV63B5+Mub6a1g+gEk3pzwxzfakOtXTa+SPbqAbBy1yc&#10;cguZNOvFTOx+CV1X+v+A+gcAAP//AwBQSwECLQAUAAYACAAAACEA5JnDwPsAAADhAQAAEwAAAAAA&#10;AAAAAAAAAAAAAAAAW0NvbnRlbnRfVHlwZXNdLnhtbFBLAQItABQABgAIAAAAIQAjsmrh1wAAAJQB&#10;AAALAAAAAAAAAAAAAAAAACwBAABfcmVscy8ucmVsc1BLAQItABQABgAIAAAAIQAv0woCEgIAAFcE&#10;AAAOAAAAAAAAAAAAAAAAACwCAABkcnMvZTJvRG9jLnhtbFBLAQItABQABgAIAAAAIQD50SOM2AAA&#10;AAgBAAAPAAAAAAAAAAAAAAAAAGoEAABkcnMvZG93bnJldi54bWxQSwUGAAAAAAQABADzAAAAbwUA&#10;AAAA&#10;" strokecolor="black [3213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1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5BBE409" w14:textId="7DE855F6" w:rsidR="005E3C83" w:rsidRDefault="005E3C83" w:rsidP="005E3C83">
            <w:pPr>
              <w:jc w:val="center"/>
            </w:pPr>
            <w:r>
              <w:rPr>
                <w:rFonts w:hint="eastAsia"/>
              </w:rPr>
              <w:t>厚い</w:t>
            </w:r>
          </w:p>
        </w:tc>
      </w:tr>
      <w:tr w:rsidR="005E3C83" w14:paraId="5E98774D" w14:textId="77777777" w:rsidTr="000008DB">
        <w:tc>
          <w:tcPr>
            <w:tcW w:w="217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AF99921" w14:textId="7FF67228" w:rsidR="005E3C83" w:rsidRDefault="005E3C83">
            <w:r>
              <w:rPr>
                <w:rFonts w:hint="eastAsia"/>
              </w:rPr>
              <w:t>焦点距離</w:t>
            </w:r>
          </w:p>
        </w:tc>
        <w:tc>
          <w:tcPr>
            <w:tcW w:w="217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748B9C" w14:textId="77777777" w:rsidR="005E3C83" w:rsidRDefault="005E3C83"/>
        </w:tc>
        <w:tc>
          <w:tcPr>
            <w:tcW w:w="21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1CCCFF" w14:textId="3F45E1B6" w:rsidR="005E3C83" w:rsidRDefault="009E729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F0DFF3" wp14:editId="293814B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114300</wp:posOffset>
                      </wp:positionV>
                      <wp:extent cx="1143000" cy="0"/>
                      <wp:effectExtent l="50800" t="101600" r="25400" b="1270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4" o:spid="_x0000_s1026" type="#_x0000_t32" style="position:absolute;left:0;text-align:left;margin-left:7.6pt;margin-top:9pt;width:9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MczBICAABXBAAADgAAAGRycy9lMm9Eb2MueG1srFRLjhMxEN0jcQfLe9LdQ4RQlM4sMgwbBBGf&#10;A3jcdtqSfyqbdLIN67kALJC4AEggseQwEco1KLuTzgAjkBAbt+3yq3rvudzT87XRZCUgKGdrWo1K&#10;SoTlrlF2WdNXLy/vPaQkRGYbpp0VNd2IQM9nd+9MOz8RZ651uhFAMIkNk87XtI3RT4oi8FYYFkbO&#10;C4tB6cCwiEtYFg2wDrMbXZyV5YOic9B4cFyEgLsXfZDOcn4pBY/PpAwiEl1T5BbzCHm8SmMxm7LJ&#10;EphvFT/QYP/AwjBlseiQ6oJFRl6D+i2VURxccDKOuDOFk1JxkTWgmqr8Rc2LlnmRtaA5wQ82hf+X&#10;lj9dLYCopqZjSiwzeEX7d1/2X9/u33/4fv1pt/28e3O9237cbb+RcXKr82GCoLldwGEV/AKS9LUE&#10;k74oiqyzw5vBYbGOhONmVY3vlyVeBD/GihPQQ4iPhTMkTWoaIjC1bOPcWYv36KDKDrPVkxCxNAKP&#10;gFRV2zQGp1VzqbTOi9REYq6BrBhef1xXSQDifjrVCtY8sg2JG4/iGYDr+q6ITOlbAojva4ncXgcy&#10;yZbeiDyLGy16Vs+FRHtR+llmnxv7xIlxLmw88tIWTyeYRAUDsPw78HA+QXtWA7j37I9VB0Su7Gwc&#10;wEZZB7dVP1kp+/No6w3daXrlmk1ukRzA7s3OH15aeh431xl++h/MfgAAAP//AwBQSwMEFAAGAAgA&#10;AAAhAKD9tGnZAAAACAEAAA8AAABkcnMvZG93bnJldi54bWxMT01Lw0AQvQv+h2UEb3ZjoNLGbEpR&#10;PIkH2woep9lpEpqdDbvbNvrrneBBT8P74M175Wp0vTpTiJ1nA/ezDBRx7W3HjYHd9uVuASomZIu9&#10;ZzLwRRFW1fVViYX1F36n8yY1SkI4FmigTWkotI51Sw7jzA/Eoh18cJgEhkbbgBcJd73Os+xBO+xY&#10;PrQ40FNL9XFzcgaa58/Dx/c8hdx3+Xr5Wr9tjz4Zc3szrh9BJRrTnxmm+lIdKum09ye2UfWC57k4&#10;5S5k0qQvJ2L/S+iq1P8HVD8AAAD//wMAUEsBAi0AFAAGAAgAAAAhAOSZw8D7AAAA4QEAABMAAAAA&#10;AAAAAAAAAAAAAAAAAFtDb250ZW50X1R5cGVzXS54bWxQSwECLQAUAAYACAAAACEAI7Jq4dcAAACU&#10;AQAACwAAAAAAAAAAAAAAAAAsAQAAX3JlbHMvLnJlbHNQSwECLQAUAAYACAAAACEAyWMczBICAABX&#10;BAAADgAAAAAAAAAAAAAAAAAsAgAAZHJzL2Uyb0RvYy54bWxQSwECLQAUAAYACAAAACEAoP20adkA&#10;AAAIAQAADwAAAAAAAAAAAAAAAABqBAAAZHJzL2Rvd25yZXYueG1sUEsFBgAAAAAEAAQA8wAAAHAF&#10;AAAAAA==&#10;" strokecolor="black [3213]" strokeweight="2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21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F106A2" w14:textId="77777777" w:rsidR="005E3C83" w:rsidRDefault="005E3C83"/>
        </w:tc>
      </w:tr>
    </w:tbl>
    <w:p w14:paraId="71F01BC5" w14:textId="77777777" w:rsidR="00351A92" w:rsidRDefault="00351A92"/>
    <w:p w14:paraId="183676B4" w14:textId="1684D3AF" w:rsidR="00351A92" w:rsidRDefault="007C0B12">
      <w:r>
        <w:t xml:space="preserve">4. </w:t>
      </w:r>
      <w:r w:rsidR="00DC3BAF">
        <w:rPr>
          <w:rFonts w:hint="eastAsia"/>
        </w:rPr>
        <w:t>曲率半径を</w:t>
      </w:r>
      <w:r w:rsidR="00DC3BAF">
        <w:t>0.8m</w:t>
      </w:r>
      <w:r w:rsidR="00DC3BAF">
        <w:rPr>
          <w:rFonts w:hint="eastAsia"/>
        </w:rPr>
        <w:t>に戻し、焦点距離を測ってみましょう。「メジャー」にチェックを入れると定規を表示することができます。</w:t>
      </w:r>
    </w:p>
    <w:p w14:paraId="5879F222" w14:textId="3CD374C0" w:rsidR="00DC3BAF" w:rsidRPr="009D7BAF" w:rsidRDefault="009D7BAF">
      <w:pPr>
        <w:rPr>
          <w:u w:val="single"/>
        </w:rPr>
      </w:pPr>
      <w:r>
        <w:rPr>
          <w:rFonts w:hint="eastAsia"/>
        </w:rPr>
        <w:t>焦点距離</w:t>
      </w:r>
      <w:r w:rsidRPr="009D7BAF">
        <w:rPr>
          <w:rFonts w:hint="eastAsia"/>
          <w:u w:val="single"/>
        </w:rPr>
        <w:t xml:space="preserve">　　　　　　　　　　　　　　　　　　</w:t>
      </w:r>
    </w:p>
    <w:p w14:paraId="5BC202B6" w14:textId="77777777" w:rsidR="008A2382" w:rsidRDefault="008A2382"/>
    <w:p w14:paraId="3CEEF47B" w14:textId="7B68F944" w:rsidR="008A2382" w:rsidRDefault="008A2382">
      <w:r>
        <w:rPr>
          <w:rFonts w:hint="eastAsia"/>
        </w:rPr>
        <w:lastRenderedPageBreak/>
        <w:t>（実験２）</w:t>
      </w:r>
      <w:r w:rsidR="00675FDB">
        <w:rPr>
          <w:rFonts w:hint="eastAsia"/>
        </w:rPr>
        <w:t>物体（左側の鉛筆）を次の位置においたときの像（右側の鉛筆）がどうなるかを調べましょう。</w:t>
      </w:r>
      <w:r w:rsidR="00905A41">
        <w:rPr>
          <w:rFonts w:hint="eastAsia"/>
        </w:rPr>
        <w:t>「虚像」にチェックを入れておくこと。</w:t>
      </w:r>
    </w:p>
    <w:p w14:paraId="4123BD26" w14:textId="77777777" w:rsidR="00B91726" w:rsidRDefault="00B91726"/>
    <w:p w14:paraId="5BFB3075" w14:textId="2F62BD40" w:rsidR="00222D34" w:rsidRDefault="009C1230">
      <w:r>
        <w:rPr>
          <w:rFonts w:hint="eastAsia"/>
          <w:noProof/>
        </w:rPr>
        <w:drawing>
          <wp:inline distT="0" distB="0" distL="0" distR="0" wp14:anchorId="31385E0E" wp14:editId="1A06CE75">
            <wp:extent cx="4001135" cy="2000568"/>
            <wp:effectExtent l="0" t="0" r="0" b="6350"/>
            <wp:docPr id="5" name="図 5" descr="Macintosh HD:Users:hiroto:Desktop:スクリーンショット 2015-09-30 15.02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roto:Desktop:スクリーンショット 2015-09-30 15.02.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00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2C48" w14:textId="77777777" w:rsidR="009C1230" w:rsidRDefault="009C1230"/>
    <w:p w14:paraId="1D4E8E77" w14:textId="102C2B1E" w:rsidR="009C1230" w:rsidRDefault="00950A11" w:rsidP="00950A11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物体が焦点距離の２倍よりも遠い位置にあるとき</w:t>
      </w:r>
    </w:p>
    <w:p w14:paraId="09543F16" w14:textId="3E720EB0" w:rsidR="00950A11" w:rsidRDefault="00950A11" w:rsidP="00950A11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物体が焦点距離の２倍の位置にあるとき</w:t>
      </w:r>
    </w:p>
    <w:p w14:paraId="38AA5A44" w14:textId="6E4EE881" w:rsidR="00950A11" w:rsidRDefault="00950A11" w:rsidP="00950A11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物体が焦点距離の２倍の位置と焦点の間にあるとき</w:t>
      </w:r>
    </w:p>
    <w:p w14:paraId="1375257F" w14:textId="21BDE36E" w:rsidR="00950A11" w:rsidRDefault="00950A11" w:rsidP="00950A11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物体が焦点にあるとき</w:t>
      </w:r>
    </w:p>
    <w:p w14:paraId="0CCAAC22" w14:textId="5121CB32" w:rsidR="00950A11" w:rsidRDefault="00950A11" w:rsidP="00950A11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物体が焦点距離よりも近い位置にあるとき</w:t>
      </w:r>
    </w:p>
    <w:p w14:paraId="7180087A" w14:textId="77777777" w:rsidR="00AF10AA" w:rsidRDefault="00AF10AA" w:rsidP="00AF10AA">
      <w:pPr>
        <w:pStyle w:val="a6"/>
        <w:ind w:leftChars="0" w:left="420"/>
      </w:pPr>
    </w:p>
    <w:p w14:paraId="57D22C07" w14:textId="36AD011F" w:rsidR="00AF10AA" w:rsidRDefault="00AF10AA" w:rsidP="00AF10AA">
      <w:r>
        <w:rPr>
          <w:rFonts w:hint="eastAsia"/>
        </w:rPr>
        <w:t>結果</w:t>
      </w:r>
    </w:p>
    <w:p w14:paraId="2610D249" w14:textId="04C0F415" w:rsidR="00AF10AA" w:rsidRDefault="00AF10AA" w:rsidP="00AF10AA">
      <w:r>
        <w:t>(a)</w:t>
      </w:r>
      <w:r w:rsidRPr="00AF10AA">
        <w:rPr>
          <w:u w:val="single"/>
        </w:rPr>
        <w:t xml:space="preserve">                                                                 </w:t>
      </w:r>
    </w:p>
    <w:p w14:paraId="7960729D" w14:textId="7126E2A8" w:rsidR="00AF10AA" w:rsidRPr="00AF10AA" w:rsidRDefault="00AF10AA" w:rsidP="00AF10AA">
      <w:pPr>
        <w:rPr>
          <w:u w:val="single"/>
        </w:rPr>
      </w:pPr>
      <w:r>
        <w:t>(b)</w:t>
      </w:r>
      <w:r w:rsidRPr="00AF10AA">
        <w:rPr>
          <w:u w:val="single"/>
        </w:rPr>
        <w:t xml:space="preserve">                                                                 </w:t>
      </w:r>
    </w:p>
    <w:p w14:paraId="494F0539" w14:textId="15B0246A" w:rsidR="00AF10AA" w:rsidRDefault="00AF10AA" w:rsidP="00AF10AA">
      <w:r>
        <w:t>(c)</w:t>
      </w:r>
      <w:r w:rsidRPr="00AF10AA">
        <w:rPr>
          <w:u w:val="single"/>
        </w:rPr>
        <w:t xml:space="preserve">                                                                 </w:t>
      </w:r>
    </w:p>
    <w:p w14:paraId="77882702" w14:textId="00C1BAD0" w:rsidR="00AF10AA" w:rsidRDefault="00AF10AA" w:rsidP="00AF10AA">
      <w:r>
        <w:t>(d)</w:t>
      </w:r>
      <w:r w:rsidRPr="00AF10AA">
        <w:rPr>
          <w:u w:val="single"/>
        </w:rPr>
        <w:t xml:space="preserve">                                                                 </w:t>
      </w:r>
    </w:p>
    <w:p w14:paraId="3D4D669F" w14:textId="588BBD91" w:rsidR="00AF10AA" w:rsidRDefault="00AF10AA" w:rsidP="00AF10AA">
      <w:r>
        <w:t>(e)</w:t>
      </w:r>
      <w:r w:rsidRPr="00AF10AA">
        <w:rPr>
          <w:u w:val="single"/>
        </w:rPr>
        <w:t xml:space="preserve">                                                                 </w:t>
      </w:r>
    </w:p>
    <w:p w14:paraId="5BE4BCAB" w14:textId="77777777" w:rsidR="00AF10AA" w:rsidRPr="00A66E72" w:rsidRDefault="00AF10AA" w:rsidP="00AF10AA"/>
    <w:sectPr w:rsidR="00AF10AA" w:rsidRPr="00A66E72" w:rsidSect="009307F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6215"/>
    <w:multiLevelType w:val="hybridMultilevel"/>
    <w:tmpl w:val="CB32FB92"/>
    <w:lvl w:ilvl="0" w:tplc="9D78A0A8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1964991"/>
    <w:multiLevelType w:val="hybridMultilevel"/>
    <w:tmpl w:val="0BB8D8D2"/>
    <w:lvl w:ilvl="0" w:tplc="78503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FA"/>
    <w:rsid w:val="000008DB"/>
    <w:rsid w:val="000B35CB"/>
    <w:rsid w:val="00165E18"/>
    <w:rsid w:val="001E68F4"/>
    <w:rsid w:val="002132B9"/>
    <w:rsid w:val="002179FA"/>
    <w:rsid w:val="00222D34"/>
    <w:rsid w:val="00263676"/>
    <w:rsid w:val="00264EBE"/>
    <w:rsid w:val="002A421D"/>
    <w:rsid w:val="00351A92"/>
    <w:rsid w:val="004E7F09"/>
    <w:rsid w:val="005403F2"/>
    <w:rsid w:val="005562B3"/>
    <w:rsid w:val="005A1C51"/>
    <w:rsid w:val="005A6532"/>
    <w:rsid w:val="005C45B8"/>
    <w:rsid w:val="005E3C83"/>
    <w:rsid w:val="00605C86"/>
    <w:rsid w:val="00615E25"/>
    <w:rsid w:val="006529CA"/>
    <w:rsid w:val="00675FDB"/>
    <w:rsid w:val="006E2C50"/>
    <w:rsid w:val="0071313E"/>
    <w:rsid w:val="007B314C"/>
    <w:rsid w:val="007C0B12"/>
    <w:rsid w:val="00815319"/>
    <w:rsid w:val="008A2382"/>
    <w:rsid w:val="00905A41"/>
    <w:rsid w:val="009307FA"/>
    <w:rsid w:val="00950A11"/>
    <w:rsid w:val="009C1230"/>
    <w:rsid w:val="009D7BAF"/>
    <w:rsid w:val="009E729D"/>
    <w:rsid w:val="00A66E72"/>
    <w:rsid w:val="00AF0B5E"/>
    <w:rsid w:val="00AF10AA"/>
    <w:rsid w:val="00B91726"/>
    <w:rsid w:val="00BE02C8"/>
    <w:rsid w:val="00BF49CE"/>
    <w:rsid w:val="00C0143B"/>
    <w:rsid w:val="00C31AC0"/>
    <w:rsid w:val="00C636AF"/>
    <w:rsid w:val="00CE6A1D"/>
    <w:rsid w:val="00DA4AA3"/>
    <w:rsid w:val="00DC3BAF"/>
    <w:rsid w:val="00E31925"/>
    <w:rsid w:val="00E755B0"/>
    <w:rsid w:val="00E8192E"/>
    <w:rsid w:val="00EF441F"/>
    <w:rsid w:val="00F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F1D6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92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92E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5C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9C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140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國仲 寛人</dc:creator>
  <cp:keywords/>
  <dc:description/>
  <cp:lastModifiedBy>國仲 寛人</cp:lastModifiedBy>
  <cp:revision>51</cp:revision>
  <dcterms:created xsi:type="dcterms:W3CDTF">2015-09-29T04:31:00Z</dcterms:created>
  <dcterms:modified xsi:type="dcterms:W3CDTF">2017-08-08T01:38:00Z</dcterms:modified>
</cp:coreProperties>
</file>