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BC" w:rsidRDefault="00D44287" w:rsidP="004367BC">
      <w:pPr>
        <w:pStyle w:val="Title"/>
        <w:jc w:val="center"/>
      </w:pPr>
      <w:r>
        <w:t>Atomic Addition</w:t>
      </w:r>
    </w:p>
    <w:tbl>
      <w:tblPr>
        <w:tblStyle w:val="TableGrid"/>
        <w:tblW w:w="0" w:type="auto"/>
        <w:tblLook w:val="04A0"/>
      </w:tblPr>
      <w:tblGrid>
        <w:gridCol w:w="5328"/>
        <w:gridCol w:w="990"/>
        <w:gridCol w:w="4500"/>
      </w:tblGrid>
      <w:tr w:rsidR="004367BC" w:rsidTr="00F30BC4">
        <w:tc>
          <w:tcPr>
            <w:tcW w:w="10818" w:type="dxa"/>
            <w:gridSpan w:val="3"/>
            <w:shd w:val="clear" w:color="auto" w:fill="92D050"/>
          </w:tcPr>
          <w:p w:rsidR="004367BC" w:rsidRPr="004367BC" w:rsidRDefault="004367BC" w:rsidP="004367BC">
            <w:pPr>
              <w:pStyle w:val="Subtitle"/>
              <w:jc w:val="center"/>
              <w:rPr>
                <w:b/>
                <w:color w:val="auto"/>
              </w:rPr>
            </w:pPr>
            <w:r>
              <w:rPr>
                <w:b/>
                <w:color w:val="auto"/>
              </w:rPr>
              <w:t>Overview</w:t>
            </w:r>
          </w:p>
        </w:tc>
      </w:tr>
      <w:tr w:rsidR="004367BC" w:rsidTr="00F30BC4">
        <w:tc>
          <w:tcPr>
            <w:tcW w:w="10818" w:type="dxa"/>
            <w:gridSpan w:val="3"/>
          </w:tcPr>
          <w:p w:rsidR="004367BC" w:rsidRPr="004367BC" w:rsidRDefault="004367BC" w:rsidP="004367BC">
            <w:pPr>
              <w:rPr>
                <w:b/>
              </w:rPr>
            </w:pPr>
            <w:r w:rsidRPr="004367BC">
              <w:rPr>
                <w:b/>
              </w:rPr>
              <w:t xml:space="preserve">Prerequisite Skills: </w:t>
            </w:r>
          </w:p>
          <w:p w:rsidR="004367BC" w:rsidRDefault="00D44287" w:rsidP="004367BC">
            <w:pPr>
              <w:pStyle w:val="ListParagraph"/>
              <w:numPr>
                <w:ilvl w:val="0"/>
                <w:numId w:val="3"/>
              </w:numPr>
            </w:pPr>
            <w:r>
              <w:t>Identify integers as positive and negative numbers</w:t>
            </w:r>
            <w:r w:rsidR="00E250E0">
              <w:t xml:space="preserve">. </w:t>
            </w:r>
          </w:p>
          <w:p w:rsidR="00E250E0" w:rsidRDefault="00E250E0" w:rsidP="004367BC">
            <w:pPr>
              <w:pStyle w:val="ListParagraph"/>
              <w:numPr>
                <w:ilvl w:val="0"/>
                <w:numId w:val="3"/>
              </w:numPr>
            </w:pPr>
            <w:r>
              <w:t xml:space="preserve">Graph integers on a number line.  </w:t>
            </w:r>
          </w:p>
          <w:p w:rsidR="00AB688D" w:rsidRDefault="00AB688D" w:rsidP="004367BC">
            <w:pPr>
              <w:pStyle w:val="ListParagraph"/>
              <w:numPr>
                <w:ilvl w:val="0"/>
                <w:numId w:val="3"/>
              </w:numPr>
            </w:pPr>
            <w:r>
              <w:t xml:space="preserve">Understand absolute value as the distance a number is from zero on a </w:t>
            </w:r>
            <w:proofErr w:type="spellStart"/>
            <w:r>
              <w:t>numberline</w:t>
            </w:r>
            <w:proofErr w:type="spellEnd"/>
            <w:r>
              <w:t>.</w:t>
            </w:r>
          </w:p>
        </w:tc>
      </w:tr>
      <w:tr w:rsidR="004367BC" w:rsidTr="00F30BC4">
        <w:tc>
          <w:tcPr>
            <w:tcW w:w="10818" w:type="dxa"/>
            <w:gridSpan w:val="3"/>
          </w:tcPr>
          <w:p w:rsidR="004367BC" w:rsidRDefault="004367BC" w:rsidP="004367BC">
            <w:pPr>
              <w:rPr>
                <w:b/>
              </w:rPr>
            </w:pPr>
            <w:r>
              <w:rPr>
                <w:b/>
              </w:rPr>
              <w:t>Learning Goals:</w:t>
            </w:r>
          </w:p>
          <w:p w:rsidR="004367BC" w:rsidRDefault="005E6224" w:rsidP="004367BC">
            <w:pPr>
              <w:pStyle w:val="ListParagraph"/>
              <w:numPr>
                <w:ilvl w:val="0"/>
                <w:numId w:val="3"/>
              </w:numPr>
            </w:pPr>
            <w:r>
              <w:t>Identify additive inverses (zero pairs).</w:t>
            </w:r>
          </w:p>
          <w:p w:rsidR="004367BC" w:rsidRDefault="005E6224" w:rsidP="004367BC">
            <w:pPr>
              <w:pStyle w:val="ListParagraph"/>
              <w:numPr>
                <w:ilvl w:val="0"/>
                <w:numId w:val="3"/>
              </w:numPr>
            </w:pPr>
            <w:r>
              <w:t>Model addition of integers using protons and electrons, and extend this to a number line.</w:t>
            </w:r>
          </w:p>
          <w:p w:rsidR="004367BC" w:rsidRPr="004367BC" w:rsidRDefault="005E6224" w:rsidP="004367BC">
            <w:pPr>
              <w:pStyle w:val="ListParagraph"/>
              <w:numPr>
                <w:ilvl w:val="0"/>
                <w:numId w:val="3"/>
              </w:numPr>
              <w:rPr>
                <w:b/>
              </w:rPr>
            </w:pPr>
            <w:r>
              <w:t xml:space="preserve">Create a rule for adding integers.  </w:t>
            </w:r>
          </w:p>
        </w:tc>
      </w:tr>
      <w:tr w:rsidR="004367BC" w:rsidTr="00F30BC4">
        <w:tc>
          <w:tcPr>
            <w:tcW w:w="10818" w:type="dxa"/>
            <w:gridSpan w:val="3"/>
          </w:tcPr>
          <w:p w:rsidR="004367BC" w:rsidRDefault="004367BC" w:rsidP="004367BC">
            <w:pPr>
              <w:rPr>
                <w:b/>
              </w:rPr>
            </w:pPr>
            <w:r>
              <w:rPr>
                <w:b/>
              </w:rPr>
              <w:t>Common Core Standards:</w:t>
            </w:r>
          </w:p>
          <w:bookmarkStart w:id="0" w:name="CCSS.Math.Content.7.NS.A.1.a"/>
          <w:p w:rsidR="00D44287" w:rsidRDefault="00D86A6E" w:rsidP="00D44287">
            <w:r>
              <w:fldChar w:fldCharType="begin"/>
            </w:r>
            <w:r w:rsidR="00D44287">
              <w:instrText xml:space="preserve"> HYPERLINK "http://www.corestandards.org/Math/Content/7/NS/A/1/a/" </w:instrText>
            </w:r>
            <w:r>
              <w:fldChar w:fldCharType="separate"/>
            </w:r>
            <w:r w:rsidR="00D44287">
              <w:rPr>
                <w:rStyle w:val="Hyperlink"/>
              </w:rPr>
              <w:t>CCSS.Math.Content.7.NS.A.1.a</w:t>
            </w:r>
            <w:r>
              <w:fldChar w:fldCharType="end"/>
            </w:r>
            <w:bookmarkEnd w:id="0"/>
            <w:r w:rsidR="00D44287">
              <w:t xml:space="preserve">  Describe situations in which opposite quantities combine to make 0. </w:t>
            </w:r>
          </w:p>
          <w:bookmarkStart w:id="1" w:name="CCSS.Math.Content.7.NS.A.1.b"/>
          <w:p w:rsidR="00D44287" w:rsidRDefault="00D86A6E" w:rsidP="00D44287">
            <w:r>
              <w:fldChar w:fldCharType="begin"/>
            </w:r>
            <w:r w:rsidR="00D44287">
              <w:instrText xml:space="preserve"> HYPERLINK "http://www.corestandards.org/Math/Content/7/NS/A/1/b/" </w:instrText>
            </w:r>
            <w:r>
              <w:fldChar w:fldCharType="separate"/>
            </w:r>
            <w:r w:rsidR="00D44287">
              <w:rPr>
                <w:rStyle w:val="Hyperlink"/>
              </w:rPr>
              <w:t>CCSS.Math.Content.7.NS.A.1.b</w:t>
            </w:r>
            <w:r>
              <w:fldChar w:fldCharType="end"/>
            </w:r>
            <w:bookmarkEnd w:id="1"/>
            <w:r w:rsidR="00D44287">
              <w:t xml:space="preserve">  Understand </w:t>
            </w:r>
            <w:r w:rsidR="00D44287">
              <w:rPr>
                <w:i/>
                <w:iCs/>
              </w:rPr>
              <w:t>p</w:t>
            </w:r>
            <w:r w:rsidR="00D44287">
              <w:t xml:space="preserve"> + </w:t>
            </w:r>
            <w:r w:rsidR="00D44287">
              <w:rPr>
                <w:i/>
                <w:iCs/>
              </w:rPr>
              <w:t>q</w:t>
            </w:r>
            <w:r w:rsidR="00D44287">
              <w:t xml:space="preserve"> as the number located a distance |</w:t>
            </w:r>
            <w:r w:rsidR="00D44287">
              <w:rPr>
                <w:i/>
                <w:iCs/>
              </w:rPr>
              <w:t>q</w:t>
            </w:r>
            <w:r w:rsidR="00D44287">
              <w:t xml:space="preserve">| from </w:t>
            </w:r>
            <w:r w:rsidR="00D44287">
              <w:rPr>
                <w:i/>
                <w:iCs/>
              </w:rPr>
              <w:t>p</w:t>
            </w:r>
            <w:r w:rsidR="00D44287">
              <w:t xml:space="preserve">, in the positive or negative direction depending on whether </w:t>
            </w:r>
            <w:r w:rsidR="00D44287">
              <w:rPr>
                <w:i/>
                <w:iCs/>
              </w:rPr>
              <w:t>q</w:t>
            </w:r>
            <w:r w:rsidR="00D44287">
              <w:t xml:space="preserve"> is positive or negative. Show that a number and its opposite have a sum of 0 (are additive inverses). Interpret sums of rational numbers by describing real-world contexts.</w:t>
            </w:r>
          </w:p>
          <w:bookmarkStart w:id="2" w:name="CCSS.Math.Content.7.NS.A.1.d"/>
          <w:p w:rsidR="00D44287" w:rsidRDefault="00D86A6E" w:rsidP="00D44287">
            <w:r>
              <w:fldChar w:fldCharType="begin"/>
            </w:r>
            <w:r w:rsidR="00D44287">
              <w:instrText xml:space="preserve"> HYPERLINK "http://www.corestandards.org/Math/Content/7/NS/A/1/d/" </w:instrText>
            </w:r>
            <w:r>
              <w:fldChar w:fldCharType="separate"/>
            </w:r>
            <w:r w:rsidR="00D44287">
              <w:rPr>
                <w:rStyle w:val="Hyperlink"/>
              </w:rPr>
              <w:t>CCSS.Math.Content.7.NS.A.1.d</w:t>
            </w:r>
            <w:r>
              <w:fldChar w:fldCharType="end"/>
            </w:r>
            <w:bookmarkEnd w:id="2"/>
            <w:r w:rsidR="00D44287">
              <w:t xml:space="preserve">  Apply properties of operations as strategies to add and subtract rational numbers.</w:t>
            </w:r>
          </w:p>
          <w:p w:rsidR="004367BC" w:rsidRPr="004367BC" w:rsidRDefault="004367BC" w:rsidP="004367BC">
            <w:pPr>
              <w:rPr>
                <w:b/>
                <w:sz w:val="20"/>
                <w:szCs w:val="20"/>
              </w:rPr>
            </w:pPr>
            <w:r>
              <w:rPr>
                <w:b/>
                <w:sz w:val="20"/>
                <w:szCs w:val="20"/>
              </w:rPr>
              <w:t xml:space="preserve">Mathematical Practices: </w:t>
            </w:r>
          </w:p>
          <w:p w:rsidR="004367BC" w:rsidRDefault="004367BC" w:rsidP="004367BC">
            <w:r>
              <w:t>1. Make sense of problems and persevere in solving them</w:t>
            </w:r>
          </w:p>
          <w:p w:rsidR="004367BC" w:rsidRDefault="004367BC" w:rsidP="004367BC">
            <w:r>
              <w:t>2. Reason abstractly and quantitatively</w:t>
            </w:r>
          </w:p>
          <w:p w:rsidR="004367BC" w:rsidRDefault="004367BC" w:rsidP="004367BC">
            <w:r>
              <w:t>4. Model with mathematics.</w:t>
            </w:r>
          </w:p>
          <w:p w:rsidR="004367BC" w:rsidRDefault="004367BC" w:rsidP="004367BC">
            <w:r>
              <w:t xml:space="preserve">5. Use appropriate tools strategically </w:t>
            </w:r>
          </w:p>
          <w:p w:rsidR="005E6224" w:rsidRPr="005E6224" w:rsidRDefault="005E6224" w:rsidP="004367BC">
            <w:pPr>
              <w:rPr>
                <w:b/>
              </w:rPr>
            </w:pPr>
            <w:r w:rsidRPr="005E6224">
              <w:rPr>
                <w:b/>
              </w:rPr>
              <w:t xml:space="preserve">Florida Science Standards: </w:t>
            </w:r>
          </w:p>
          <w:p w:rsidR="005E6224" w:rsidRDefault="005E6224" w:rsidP="005E6224">
            <w:r w:rsidRPr="005E6224">
              <w:rPr>
                <w:color w:val="0000FF"/>
              </w:rPr>
              <w:t>SC.912.P.8.4</w:t>
            </w:r>
            <w:r>
              <w:t xml:space="preserve">:  </w:t>
            </w:r>
            <w:r>
              <w:rPr>
                <w:rStyle w:val="cfontsize1"/>
              </w:rPr>
              <w:t xml:space="preserve">Explore the scientific theory of atoms (also known as atomic theory) by describing the structure of atoms in terms of protons, neutrons and electrons, and differentiate among these particles in terms of their mass, electrical charges and locations within the atom. </w:t>
            </w:r>
          </w:p>
          <w:p w:rsidR="005E6224" w:rsidRPr="00D44287" w:rsidRDefault="005E6224" w:rsidP="004367BC"/>
        </w:tc>
      </w:tr>
      <w:tr w:rsidR="004367BC" w:rsidTr="00F30BC4">
        <w:tc>
          <w:tcPr>
            <w:tcW w:w="10818" w:type="dxa"/>
            <w:gridSpan w:val="3"/>
          </w:tcPr>
          <w:p w:rsidR="004367BC" w:rsidRPr="004367BC" w:rsidRDefault="004367BC" w:rsidP="004367BC">
            <w:pPr>
              <w:rPr>
                <w:b/>
              </w:rPr>
            </w:pPr>
            <w:r w:rsidRPr="004367BC">
              <w:rPr>
                <w:b/>
              </w:rPr>
              <w:t xml:space="preserve">Materials: </w:t>
            </w:r>
          </w:p>
          <w:p w:rsidR="004367BC" w:rsidRPr="004367BC" w:rsidRDefault="004367BC" w:rsidP="004367BC">
            <w:pPr>
              <w:pStyle w:val="ListParagraph"/>
              <w:numPr>
                <w:ilvl w:val="0"/>
                <w:numId w:val="8"/>
              </w:numPr>
            </w:pPr>
            <w:proofErr w:type="spellStart"/>
            <w:r w:rsidRPr="004367BC">
              <w:t>PhET</w:t>
            </w:r>
            <w:proofErr w:type="spellEnd"/>
            <w:r w:rsidRPr="004367BC">
              <w:t xml:space="preserve"> </w:t>
            </w:r>
            <w:r w:rsidR="00D44287">
              <w:rPr>
                <w:i/>
              </w:rPr>
              <w:t>Build an Atom</w:t>
            </w:r>
            <w:r w:rsidRPr="004367BC">
              <w:t xml:space="preserve"> simulation: </w:t>
            </w:r>
          </w:p>
          <w:p w:rsidR="00D44287" w:rsidRDefault="00D86A6E" w:rsidP="004367BC">
            <w:pPr>
              <w:pStyle w:val="ListParagraph"/>
              <w:numPr>
                <w:ilvl w:val="0"/>
                <w:numId w:val="8"/>
              </w:numPr>
            </w:pPr>
            <w:hyperlink r:id="rId7" w:history="1">
              <w:r w:rsidR="00D44287" w:rsidRPr="00651418">
                <w:rPr>
                  <w:rStyle w:val="Hyperlink"/>
                </w:rPr>
                <w:t>http://phet.colorado.edu/sims/html/build-an-atom/latest/build-an-atom_en.html</w:t>
              </w:r>
            </w:hyperlink>
          </w:p>
          <w:p w:rsidR="004367BC" w:rsidRPr="004367BC" w:rsidRDefault="004367BC" w:rsidP="004367BC">
            <w:pPr>
              <w:pStyle w:val="ListParagraph"/>
              <w:numPr>
                <w:ilvl w:val="0"/>
                <w:numId w:val="8"/>
              </w:numPr>
            </w:pPr>
            <w:r w:rsidRPr="004367BC">
              <w:t>Computers/tablets for each student or pair of students</w:t>
            </w:r>
          </w:p>
          <w:p w:rsidR="004367BC" w:rsidRDefault="00D44287" w:rsidP="00D44287">
            <w:pPr>
              <w:pStyle w:val="ListParagraph"/>
              <w:numPr>
                <w:ilvl w:val="0"/>
                <w:numId w:val="8"/>
              </w:numPr>
            </w:pPr>
            <w:r>
              <w:t>Atomic Addition Activity Sheet</w:t>
            </w:r>
            <w:r w:rsidR="004367BC" w:rsidRPr="004367BC">
              <w:t xml:space="preserve"> (1 per student)</w:t>
            </w:r>
          </w:p>
        </w:tc>
      </w:tr>
      <w:tr w:rsidR="004367BC" w:rsidTr="00F30BC4">
        <w:tc>
          <w:tcPr>
            <w:tcW w:w="10818" w:type="dxa"/>
            <w:gridSpan w:val="3"/>
          </w:tcPr>
          <w:p w:rsidR="004367BC" w:rsidRDefault="004367BC" w:rsidP="004367BC">
            <w:pPr>
              <w:rPr>
                <w:b/>
              </w:rPr>
            </w:pPr>
            <w:r>
              <w:rPr>
                <w:b/>
              </w:rPr>
              <w:t xml:space="preserve">Estimated Time: </w:t>
            </w:r>
          </w:p>
          <w:p w:rsidR="004367BC" w:rsidRPr="004367BC" w:rsidRDefault="004367BC" w:rsidP="00D44287">
            <w:r>
              <w:t xml:space="preserve">Approximately </w:t>
            </w:r>
            <w:r w:rsidR="00D44287">
              <w:t>45 minutes</w:t>
            </w:r>
          </w:p>
        </w:tc>
      </w:tr>
      <w:tr w:rsidR="00F30BC4" w:rsidTr="00F30BC4">
        <w:tc>
          <w:tcPr>
            <w:tcW w:w="10818" w:type="dxa"/>
            <w:gridSpan w:val="3"/>
            <w:shd w:val="clear" w:color="auto" w:fill="92D050"/>
          </w:tcPr>
          <w:p w:rsidR="00F30BC4" w:rsidRPr="00F30BC4" w:rsidRDefault="00D44287" w:rsidP="00F30BC4">
            <w:pPr>
              <w:pStyle w:val="Subtitle"/>
              <w:jc w:val="center"/>
              <w:rPr>
                <w:b/>
                <w:color w:val="auto"/>
              </w:rPr>
            </w:pPr>
            <w:r>
              <w:rPr>
                <w:b/>
                <w:color w:val="auto"/>
              </w:rPr>
              <w:t>Atomic Addition</w:t>
            </w:r>
          </w:p>
        </w:tc>
      </w:tr>
      <w:tr w:rsidR="004367BC" w:rsidTr="00F30BC4">
        <w:tc>
          <w:tcPr>
            <w:tcW w:w="5328" w:type="dxa"/>
            <w:shd w:val="clear" w:color="auto" w:fill="FFFF66"/>
          </w:tcPr>
          <w:p w:rsidR="004367BC" w:rsidRPr="00F30BC4" w:rsidRDefault="00F30BC4" w:rsidP="004367BC">
            <w:pPr>
              <w:rPr>
                <w:b/>
              </w:rPr>
            </w:pPr>
            <w:r w:rsidRPr="00F30BC4">
              <w:rPr>
                <w:b/>
              </w:rPr>
              <w:t>Warm Up</w:t>
            </w:r>
          </w:p>
        </w:tc>
        <w:tc>
          <w:tcPr>
            <w:tcW w:w="5490" w:type="dxa"/>
            <w:gridSpan w:val="2"/>
            <w:shd w:val="clear" w:color="auto" w:fill="FFFF66"/>
          </w:tcPr>
          <w:p w:rsidR="004367BC" w:rsidRPr="00F30BC4" w:rsidRDefault="00642C51" w:rsidP="00F30BC4">
            <w:pPr>
              <w:jc w:val="right"/>
              <w:rPr>
                <w:b/>
              </w:rPr>
            </w:pPr>
            <w:r>
              <w:rPr>
                <w:b/>
              </w:rPr>
              <w:t>5</w:t>
            </w:r>
            <w:r w:rsidR="00F30BC4" w:rsidRPr="00F30BC4">
              <w:rPr>
                <w:b/>
              </w:rPr>
              <w:t xml:space="preserve"> minutes</w:t>
            </w:r>
          </w:p>
        </w:tc>
      </w:tr>
      <w:tr w:rsidR="00F30BC4" w:rsidTr="005C4FD0">
        <w:tc>
          <w:tcPr>
            <w:tcW w:w="10818" w:type="dxa"/>
            <w:gridSpan w:val="3"/>
            <w:shd w:val="clear" w:color="auto" w:fill="auto"/>
          </w:tcPr>
          <w:p w:rsidR="00F30BC4" w:rsidRDefault="00F30BC4" w:rsidP="00F30BC4">
            <w:r>
              <w:t xml:space="preserve">Activate prior knowledge using this </w:t>
            </w:r>
            <w:commentRangeStart w:id="3"/>
            <w:r>
              <w:t>problem</w:t>
            </w:r>
            <w:commentRangeEnd w:id="3"/>
            <w:r w:rsidR="00725EF3">
              <w:rPr>
                <w:rStyle w:val="CommentReference"/>
              </w:rPr>
              <w:commentReference w:id="3"/>
            </w:r>
            <w:r>
              <w:t xml:space="preserve"> as a warm-up: </w:t>
            </w:r>
          </w:p>
          <w:p w:rsidR="00F30BC4" w:rsidRDefault="00642C51" w:rsidP="00F30BC4">
            <w:pPr>
              <w:ind w:left="360"/>
            </w:pPr>
            <w:r>
              <w:t>1) Draw a number line from -5 to 5.</w:t>
            </w:r>
          </w:p>
          <w:p w:rsidR="00642C51" w:rsidRDefault="00642C51" w:rsidP="00F30BC4">
            <w:pPr>
              <w:ind w:left="360"/>
            </w:pPr>
            <w:r>
              <w:t xml:space="preserve">2) Graph the following numbers on the number line: 2, 0, -4, -2 </w:t>
            </w:r>
          </w:p>
          <w:p w:rsidR="00F30BC4" w:rsidRDefault="00AB688D" w:rsidP="00F30BC4">
            <w:pPr>
              <w:ind w:left="360"/>
            </w:pPr>
            <w:r>
              <w:t xml:space="preserve">3) Compare the absolute values of 2 and -2.  </w:t>
            </w:r>
          </w:p>
          <w:p w:rsidR="00725EF3" w:rsidRDefault="00725EF3" w:rsidP="00F30BC4">
            <w:pPr>
              <w:ind w:left="360"/>
            </w:pPr>
          </w:p>
          <w:p w:rsidR="00F30BC4" w:rsidRPr="00F30BC4" w:rsidRDefault="00725EF3" w:rsidP="00725EF3">
            <w:pPr>
              <w:contextualSpacing/>
            </w:pPr>
            <w:r>
              <w:t xml:space="preserve">OR: Depending on students’ background knowledge, the teacher may want to give an introduction to atoms and elements before exploring the </w:t>
            </w:r>
            <w:proofErr w:type="spellStart"/>
            <w:r>
              <w:t>sim</w:t>
            </w:r>
            <w:proofErr w:type="spellEnd"/>
            <w:r>
              <w:t xml:space="preserve">.  This can be done by viewing the first 4 minutes of the following video: </w:t>
            </w:r>
            <w:hyperlink r:id="rId9" w:anchor="action=share" w:history="1">
              <w:r w:rsidRPr="00651418">
                <w:rPr>
                  <w:rStyle w:val="Hyperlink"/>
                </w:rPr>
                <w:t>https://www.youtube.com/watch?v=R1RMV5qhwyE#action=share</w:t>
              </w:r>
            </w:hyperlink>
          </w:p>
        </w:tc>
      </w:tr>
      <w:tr w:rsidR="00F30BC4" w:rsidTr="00F30BC4">
        <w:tc>
          <w:tcPr>
            <w:tcW w:w="6318" w:type="dxa"/>
            <w:gridSpan w:val="2"/>
            <w:shd w:val="clear" w:color="auto" w:fill="FFFF66"/>
          </w:tcPr>
          <w:p w:rsidR="00F30BC4" w:rsidRDefault="00F30BC4" w:rsidP="004367BC">
            <w:pPr>
              <w:rPr>
                <w:b/>
              </w:rPr>
            </w:pPr>
            <w:r>
              <w:rPr>
                <w:b/>
              </w:rPr>
              <w:t>Simulation Introduction</w:t>
            </w:r>
          </w:p>
        </w:tc>
        <w:tc>
          <w:tcPr>
            <w:tcW w:w="4500" w:type="dxa"/>
            <w:shd w:val="clear" w:color="auto" w:fill="FFFF66"/>
          </w:tcPr>
          <w:p w:rsidR="00F30BC4" w:rsidRPr="00F30BC4" w:rsidRDefault="00F30BC4" w:rsidP="00F30BC4">
            <w:pPr>
              <w:jc w:val="right"/>
              <w:rPr>
                <w:b/>
              </w:rPr>
            </w:pPr>
            <w:r>
              <w:rPr>
                <w:b/>
              </w:rPr>
              <w:t>7-10 minutes</w:t>
            </w:r>
          </w:p>
        </w:tc>
      </w:tr>
      <w:tr w:rsidR="00F30BC4" w:rsidTr="00F30BC4">
        <w:tc>
          <w:tcPr>
            <w:tcW w:w="6318" w:type="dxa"/>
            <w:gridSpan w:val="2"/>
            <w:shd w:val="clear" w:color="auto" w:fill="auto"/>
          </w:tcPr>
          <w:p w:rsidR="00F30BC4" w:rsidRDefault="00F30BC4" w:rsidP="00C91882">
            <w:r>
              <w:rPr>
                <w:i/>
              </w:rPr>
              <w:t>Teacher will…</w:t>
            </w:r>
          </w:p>
        </w:tc>
        <w:tc>
          <w:tcPr>
            <w:tcW w:w="4500" w:type="dxa"/>
            <w:shd w:val="clear" w:color="auto" w:fill="FFFFFF" w:themeFill="background1"/>
          </w:tcPr>
          <w:p w:rsidR="00F30BC4" w:rsidRDefault="00F30BC4" w:rsidP="00C91882">
            <w:r>
              <w:rPr>
                <w:i/>
              </w:rPr>
              <w:t>Students will…</w:t>
            </w:r>
          </w:p>
        </w:tc>
      </w:tr>
      <w:tr w:rsidR="00F30BC4" w:rsidTr="00F30BC4">
        <w:tc>
          <w:tcPr>
            <w:tcW w:w="6318" w:type="dxa"/>
            <w:gridSpan w:val="2"/>
            <w:shd w:val="clear" w:color="auto" w:fill="auto"/>
          </w:tcPr>
          <w:p w:rsidR="00AB688D" w:rsidRDefault="00AB688D" w:rsidP="00F30BC4">
            <w:pPr>
              <w:numPr>
                <w:ilvl w:val="0"/>
                <w:numId w:val="4"/>
              </w:numPr>
              <w:ind w:hanging="360"/>
              <w:contextualSpacing/>
            </w:pPr>
            <w:r>
              <w:t>Ask student to distribute activity sheet.</w:t>
            </w:r>
            <w:r w:rsidR="00F30BC4">
              <w:t xml:space="preserve"> </w:t>
            </w:r>
          </w:p>
          <w:p w:rsidR="00F30BC4" w:rsidRDefault="00F30BC4" w:rsidP="00F30BC4">
            <w:pPr>
              <w:numPr>
                <w:ilvl w:val="0"/>
                <w:numId w:val="4"/>
              </w:numPr>
              <w:ind w:hanging="360"/>
              <w:contextualSpacing/>
            </w:pPr>
            <w:r>
              <w:t xml:space="preserve">Encourage students to take a few minutes to explore the </w:t>
            </w:r>
            <w:r w:rsidR="00AB688D">
              <w:t>Build an Atom</w:t>
            </w:r>
            <w:r>
              <w:t xml:space="preserve"> simulation, letting them know they will be </w:t>
            </w:r>
            <w:r w:rsidR="00AB688D">
              <w:t xml:space="preserve">looking at </w:t>
            </w:r>
            <w:r w:rsidR="00AB688D">
              <w:lastRenderedPageBreak/>
              <w:t>the net charge of an element</w:t>
            </w:r>
            <w:r>
              <w:t xml:space="preserve"> for today’s lesson.  </w:t>
            </w:r>
          </w:p>
          <w:p w:rsidR="00F30BC4" w:rsidRDefault="00F30BC4" w:rsidP="00F30BC4">
            <w:pPr>
              <w:numPr>
                <w:ilvl w:val="0"/>
                <w:numId w:val="4"/>
              </w:numPr>
              <w:ind w:hanging="360"/>
              <w:contextualSpacing/>
            </w:pPr>
            <w:r>
              <w:rPr>
                <w:b/>
              </w:rPr>
              <w:t>Circulate the room</w:t>
            </w:r>
            <w:r>
              <w:t xml:space="preserve"> and</w:t>
            </w:r>
            <w:r w:rsidR="00AB688D">
              <w:t xml:space="preserve"> </w:t>
            </w:r>
            <w:r>
              <w:t xml:space="preserve">ask students:  </w:t>
            </w:r>
          </w:p>
          <w:p w:rsidR="00F30BC4" w:rsidRDefault="00F30BC4" w:rsidP="00F30BC4">
            <w:pPr>
              <w:numPr>
                <w:ilvl w:val="0"/>
                <w:numId w:val="12"/>
              </w:numPr>
              <w:ind w:hanging="360"/>
              <w:contextualSpacing/>
            </w:pPr>
            <w:r>
              <w:t>What do</w:t>
            </w:r>
            <w:r w:rsidR="00AB688D">
              <w:t xml:space="preserve"> you think net charge means?</w:t>
            </w:r>
          </w:p>
          <w:p w:rsidR="00F30BC4" w:rsidRDefault="00AB688D" w:rsidP="00F30BC4">
            <w:pPr>
              <w:numPr>
                <w:ilvl w:val="0"/>
                <w:numId w:val="12"/>
              </w:numPr>
              <w:ind w:hanging="360"/>
              <w:contextualSpacing/>
            </w:pPr>
            <w:r>
              <w:t xml:space="preserve">What happens </w:t>
            </w:r>
            <w:r w:rsidR="008851FA">
              <w:t xml:space="preserve">to the net charge </w:t>
            </w:r>
            <w:r>
              <w:t>when you add protons? Neutrons? Electrons?</w:t>
            </w:r>
          </w:p>
          <w:p w:rsidR="00F30BC4" w:rsidRDefault="00F30BC4" w:rsidP="00F30BC4">
            <w:pPr>
              <w:numPr>
                <w:ilvl w:val="0"/>
                <w:numId w:val="12"/>
              </w:numPr>
              <w:ind w:hanging="360"/>
              <w:contextualSpacing/>
            </w:pPr>
            <w:r>
              <w:t xml:space="preserve">What </w:t>
            </w:r>
            <w:r w:rsidR="00AB688D">
              <w:t>does neutral mean?</w:t>
            </w:r>
          </w:p>
          <w:p w:rsidR="00F30BC4" w:rsidRDefault="00AB688D" w:rsidP="00F30BC4">
            <w:pPr>
              <w:numPr>
                <w:ilvl w:val="0"/>
                <w:numId w:val="12"/>
              </w:numPr>
              <w:ind w:hanging="360"/>
              <w:contextualSpacing/>
            </w:pPr>
            <w:r>
              <w:t xml:space="preserve">When does the mass number </w:t>
            </w:r>
            <w:commentRangeStart w:id="4"/>
            <w:r>
              <w:t>change</w:t>
            </w:r>
            <w:commentRangeEnd w:id="4"/>
            <w:r>
              <w:rPr>
                <w:rStyle w:val="CommentReference"/>
              </w:rPr>
              <w:commentReference w:id="4"/>
            </w:r>
            <w:r>
              <w:t>?</w:t>
            </w:r>
          </w:p>
          <w:p w:rsidR="00AB688D" w:rsidRDefault="00AB688D" w:rsidP="00F30BC4">
            <w:pPr>
              <w:numPr>
                <w:ilvl w:val="0"/>
                <w:numId w:val="12"/>
              </w:numPr>
              <w:ind w:hanging="360"/>
              <w:contextualSpacing/>
            </w:pPr>
            <w:r>
              <w:t>What could represent positive/negative integers? What could represent zero?</w:t>
            </w:r>
          </w:p>
          <w:p w:rsidR="00AB688D" w:rsidRDefault="00AB688D" w:rsidP="00F30BC4">
            <w:pPr>
              <w:numPr>
                <w:ilvl w:val="0"/>
                <w:numId w:val="12"/>
              </w:numPr>
              <w:ind w:hanging="360"/>
              <w:contextualSpacing/>
            </w:pPr>
            <w:r>
              <w:t>Why do you think sometimes the net charge is circled?</w:t>
            </w:r>
          </w:p>
          <w:p w:rsidR="00D752ED" w:rsidRDefault="00D752ED" w:rsidP="00F30BC4">
            <w:pPr>
              <w:numPr>
                <w:ilvl w:val="0"/>
                <w:numId w:val="12"/>
              </w:numPr>
              <w:ind w:hanging="360"/>
              <w:contextualSpacing/>
            </w:pPr>
            <w:r>
              <w:t>What does the arrow indicate with the net charge</w:t>
            </w:r>
            <w:r w:rsidR="008851FA">
              <w:t>?</w:t>
            </w:r>
          </w:p>
          <w:p w:rsidR="00F30BC4" w:rsidRDefault="00F30BC4" w:rsidP="00AB688D">
            <w:pPr>
              <w:pStyle w:val="ListParagraph"/>
              <w:numPr>
                <w:ilvl w:val="0"/>
                <w:numId w:val="15"/>
              </w:numPr>
            </w:pPr>
            <w:r>
              <w:t>Ask students to briefly share what they wrote down for #1 on the activity sheet</w:t>
            </w:r>
            <w:r w:rsidR="00D752ED">
              <w:t>, and discuss any of the questions above.</w:t>
            </w:r>
            <w:r w:rsidR="00AB688D">
              <w:t xml:space="preserve"> </w:t>
            </w:r>
          </w:p>
        </w:tc>
        <w:tc>
          <w:tcPr>
            <w:tcW w:w="4500" w:type="dxa"/>
            <w:shd w:val="clear" w:color="auto" w:fill="FFFFFF" w:themeFill="background1"/>
          </w:tcPr>
          <w:p w:rsidR="00F30BC4" w:rsidRDefault="00F30BC4" w:rsidP="00F30BC4">
            <w:pPr>
              <w:numPr>
                <w:ilvl w:val="0"/>
                <w:numId w:val="13"/>
              </w:numPr>
              <w:ind w:hanging="360"/>
              <w:contextualSpacing/>
            </w:pPr>
            <w:r>
              <w:lastRenderedPageBreak/>
              <w:t xml:space="preserve">Explore the simulation, </w:t>
            </w:r>
            <w:r w:rsidR="00AB688D">
              <w:t xml:space="preserve">building </w:t>
            </w:r>
            <w:r>
              <w:t xml:space="preserve">whatever </w:t>
            </w:r>
            <w:r w:rsidR="00AB688D">
              <w:t>atom</w:t>
            </w:r>
            <w:r>
              <w:t>s they choose.</w:t>
            </w:r>
          </w:p>
          <w:p w:rsidR="00F30BC4" w:rsidRDefault="00AB688D" w:rsidP="00F30BC4">
            <w:pPr>
              <w:numPr>
                <w:ilvl w:val="0"/>
                <w:numId w:val="13"/>
              </w:numPr>
              <w:ind w:hanging="360"/>
              <w:contextualSpacing/>
            </w:pPr>
            <w:r>
              <w:t>Respond</w:t>
            </w:r>
            <w:r w:rsidR="00F30BC4">
              <w:t xml:space="preserve"> to teachers’ informal questioning.</w:t>
            </w:r>
          </w:p>
          <w:p w:rsidR="00F30BC4" w:rsidRDefault="00F30BC4" w:rsidP="00AB688D">
            <w:pPr>
              <w:numPr>
                <w:ilvl w:val="0"/>
                <w:numId w:val="13"/>
              </w:numPr>
              <w:ind w:hanging="360"/>
              <w:contextualSpacing/>
            </w:pPr>
            <w:r>
              <w:lastRenderedPageBreak/>
              <w:t>Jot down discoveries as #1 on the activity worksheet.</w:t>
            </w:r>
          </w:p>
        </w:tc>
      </w:tr>
      <w:tr w:rsidR="00F30BC4" w:rsidTr="00F30BC4">
        <w:tc>
          <w:tcPr>
            <w:tcW w:w="6318" w:type="dxa"/>
            <w:gridSpan w:val="2"/>
            <w:shd w:val="clear" w:color="auto" w:fill="FFFF66"/>
          </w:tcPr>
          <w:p w:rsidR="00F30BC4" w:rsidRDefault="00F30BC4" w:rsidP="00C91882">
            <w:pPr>
              <w:rPr>
                <w:b/>
              </w:rPr>
            </w:pPr>
            <w:r>
              <w:rPr>
                <w:b/>
              </w:rPr>
              <w:lastRenderedPageBreak/>
              <w:t>Guided Exploration</w:t>
            </w:r>
          </w:p>
        </w:tc>
        <w:tc>
          <w:tcPr>
            <w:tcW w:w="4500" w:type="dxa"/>
            <w:shd w:val="clear" w:color="auto" w:fill="FFFF66"/>
          </w:tcPr>
          <w:p w:rsidR="00F30BC4" w:rsidRPr="00F30BC4" w:rsidRDefault="00F30BC4" w:rsidP="00C91882">
            <w:pPr>
              <w:jc w:val="right"/>
              <w:rPr>
                <w:b/>
              </w:rPr>
            </w:pPr>
            <w:r>
              <w:rPr>
                <w:b/>
              </w:rPr>
              <w:t>15-20 minutes</w:t>
            </w:r>
          </w:p>
        </w:tc>
      </w:tr>
      <w:tr w:rsidR="0061434B" w:rsidTr="00F30BC4">
        <w:tc>
          <w:tcPr>
            <w:tcW w:w="6318" w:type="dxa"/>
            <w:gridSpan w:val="2"/>
            <w:shd w:val="clear" w:color="auto" w:fill="auto"/>
          </w:tcPr>
          <w:p w:rsidR="0061434B" w:rsidRDefault="0061434B" w:rsidP="00C91882">
            <w:r>
              <w:rPr>
                <w:i/>
              </w:rPr>
              <w:t>Teacher will…</w:t>
            </w:r>
          </w:p>
        </w:tc>
        <w:tc>
          <w:tcPr>
            <w:tcW w:w="4500" w:type="dxa"/>
            <w:shd w:val="clear" w:color="auto" w:fill="FFFFFF" w:themeFill="background1"/>
          </w:tcPr>
          <w:p w:rsidR="0061434B" w:rsidRDefault="0061434B" w:rsidP="00C91882">
            <w:r>
              <w:rPr>
                <w:i/>
              </w:rPr>
              <w:t>Students will…</w:t>
            </w:r>
          </w:p>
        </w:tc>
      </w:tr>
      <w:tr w:rsidR="0061434B" w:rsidTr="00F30BC4">
        <w:tc>
          <w:tcPr>
            <w:tcW w:w="6318" w:type="dxa"/>
            <w:gridSpan w:val="2"/>
            <w:shd w:val="clear" w:color="auto" w:fill="auto"/>
          </w:tcPr>
          <w:p w:rsidR="0061434B" w:rsidRDefault="0061434B" w:rsidP="0061434B">
            <w:pPr>
              <w:numPr>
                <w:ilvl w:val="0"/>
                <w:numId w:val="16"/>
              </w:numPr>
              <w:ind w:hanging="360"/>
              <w:contextualSpacing/>
            </w:pPr>
            <w:r>
              <w:t>Encourage stu</w:t>
            </w:r>
            <w:r w:rsidR="00551D73">
              <w:t xml:space="preserve">dents to begin working on #2-12 </w:t>
            </w:r>
            <w:r>
              <w:t xml:space="preserve">in pairs.  Try to give them at least 5 minutes where </w:t>
            </w:r>
            <w:r>
              <w:rPr>
                <w:b/>
              </w:rPr>
              <w:t>the teacher is silent</w:t>
            </w:r>
            <w:r>
              <w:t xml:space="preserve"> before probing/aiding.  </w:t>
            </w:r>
          </w:p>
          <w:p w:rsidR="00551D73" w:rsidRDefault="0061434B" w:rsidP="00551D73">
            <w:pPr>
              <w:numPr>
                <w:ilvl w:val="0"/>
                <w:numId w:val="16"/>
              </w:numPr>
              <w:ind w:hanging="360"/>
              <w:contextualSpacing/>
            </w:pPr>
            <w:r>
              <w:rPr>
                <w:b/>
              </w:rPr>
              <w:t>Circulate the room</w:t>
            </w:r>
            <w:r>
              <w:t xml:space="preserve"> to be available for questions and ask probing/pushing questions, such as: </w:t>
            </w:r>
          </w:p>
          <w:p w:rsidR="00551D73" w:rsidRDefault="000A2494" w:rsidP="000A2494">
            <w:pPr>
              <w:pStyle w:val="ListParagraph"/>
              <w:numPr>
                <w:ilvl w:val="0"/>
                <w:numId w:val="33"/>
              </w:numPr>
            </w:pPr>
            <w:r>
              <w:t>Do the neutrons affect the net charge?</w:t>
            </w:r>
          </w:p>
          <w:p w:rsidR="000A2494" w:rsidRDefault="000A2494" w:rsidP="000A2494">
            <w:pPr>
              <w:pStyle w:val="ListParagraph"/>
              <w:numPr>
                <w:ilvl w:val="0"/>
                <w:numId w:val="33"/>
              </w:numPr>
            </w:pPr>
            <w:r>
              <w:t>If you want a negative net charge, do you need more protons or electrons?</w:t>
            </w:r>
          </w:p>
          <w:p w:rsidR="000A2494" w:rsidRDefault="000A2494" w:rsidP="000A2494">
            <w:pPr>
              <w:pStyle w:val="ListParagraph"/>
              <w:numPr>
                <w:ilvl w:val="0"/>
                <w:numId w:val="33"/>
              </w:numPr>
            </w:pPr>
            <w:r>
              <w:t xml:space="preserve">What happens if you only use </w:t>
            </w:r>
            <w:commentRangeStart w:id="5"/>
            <w:r>
              <w:t>electrons</w:t>
            </w:r>
            <w:commentRangeEnd w:id="5"/>
            <w:r>
              <w:rPr>
                <w:rStyle w:val="CommentReference"/>
              </w:rPr>
              <w:commentReference w:id="5"/>
            </w:r>
            <w:r>
              <w:t>?</w:t>
            </w:r>
          </w:p>
          <w:p w:rsidR="000A2494" w:rsidRDefault="000A2494" w:rsidP="000A2494">
            <w:pPr>
              <w:pStyle w:val="ListParagraph"/>
              <w:numPr>
                <w:ilvl w:val="0"/>
                <w:numId w:val="33"/>
              </w:numPr>
            </w:pPr>
            <w:r>
              <w:t>What happens if you only use protons?</w:t>
            </w:r>
          </w:p>
          <w:p w:rsidR="000A2494" w:rsidRDefault="000A2494" w:rsidP="000A2494">
            <w:pPr>
              <w:pStyle w:val="ListParagraph"/>
              <w:numPr>
                <w:ilvl w:val="0"/>
                <w:numId w:val="33"/>
              </w:numPr>
            </w:pPr>
            <w:r>
              <w:t>What happens if you only use neutrons?</w:t>
            </w:r>
          </w:p>
          <w:p w:rsidR="000A2494" w:rsidRDefault="000A2494" w:rsidP="000A2494">
            <w:pPr>
              <w:pStyle w:val="ListParagraph"/>
              <w:numPr>
                <w:ilvl w:val="0"/>
                <w:numId w:val="33"/>
              </w:numPr>
            </w:pPr>
            <w:r>
              <w:t>What happens if you make an atom with the same number of protons, neutrons, and electrons?</w:t>
            </w:r>
          </w:p>
          <w:p w:rsidR="000A2494" w:rsidRDefault="000A2494" w:rsidP="000A2494">
            <w:pPr>
              <w:pStyle w:val="ListParagraph"/>
              <w:numPr>
                <w:ilvl w:val="0"/>
                <w:numId w:val="33"/>
              </w:numPr>
            </w:pPr>
            <w:r>
              <w:t>Can you make an atom with a net charge of + 3?  -4?  -5?</w:t>
            </w:r>
          </w:p>
          <w:p w:rsidR="000A2494" w:rsidRDefault="000A2494" w:rsidP="000A2494">
            <w:pPr>
              <w:pStyle w:val="ListParagraph"/>
              <w:numPr>
                <w:ilvl w:val="0"/>
                <w:numId w:val="33"/>
              </w:numPr>
            </w:pPr>
            <w:r>
              <w:t xml:space="preserve">Can you make a Carbon atom/ion with a net charge of -2? </w:t>
            </w:r>
          </w:p>
          <w:p w:rsidR="000A2494" w:rsidRDefault="000A2494" w:rsidP="000A2494">
            <w:pPr>
              <w:pStyle w:val="ListParagraph"/>
              <w:numPr>
                <w:ilvl w:val="0"/>
                <w:numId w:val="33"/>
              </w:numPr>
            </w:pPr>
            <w:r>
              <w:t xml:space="preserve">Can you make a Hydrogen atom with a net charge of + </w:t>
            </w:r>
            <w:commentRangeStart w:id="6"/>
            <w:r>
              <w:t>2</w:t>
            </w:r>
            <w:commentRangeEnd w:id="6"/>
            <w:r>
              <w:rPr>
                <w:rStyle w:val="CommentReference"/>
              </w:rPr>
              <w:commentReference w:id="6"/>
            </w:r>
            <w:r>
              <w:t xml:space="preserve">? </w:t>
            </w:r>
          </w:p>
          <w:p w:rsidR="000A2494" w:rsidRDefault="000A2494" w:rsidP="000A2494">
            <w:pPr>
              <w:pStyle w:val="ListParagraph"/>
              <w:numPr>
                <w:ilvl w:val="0"/>
                <w:numId w:val="33"/>
              </w:numPr>
            </w:pPr>
            <w:r>
              <w:t>Can you make a Neon atom that is neutral or has a net charge of 0?</w:t>
            </w:r>
          </w:p>
          <w:p w:rsidR="000A2494" w:rsidRPr="000A2494" w:rsidRDefault="000A2494" w:rsidP="00551D73">
            <w:pPr>
              <w:contextualSpacing/>
            </w:pPr>
          </w:p>
        </w:tc>
        <w:tc>
          <w:tcPr>
            <w:tcW w:w="4500" w:type="dxa"/>
            <w:shd w:val="clear" w:color="auto" w:fill="FFFFFF" w:themeFill="background1"/>
          </w:tcPr>
          <w:p w:rsidR="0061434B" w:rsidRDefault="00551D73" w:rsidP="0061434B">
            <w:pPr>
              <w:pStyle w:val="ListParagraph"/>
              <w:numPr>
                <w:ilvl w:val="0"/>
                <w:numId w:val="15"/>
              </w:numPr>
            </w:pPr>
            <w:r>
              <w:t xml:space="preserve">Complete #2-12 </w:t>
            </w:r>
            <w:r w:rsidR="0061434B">
              <w:t>on the activity sheet.</w:t>
            </w:r>
          </w:p>
          <w:p w:rsidR="0061434B" w:rsidRDefault="0061434B" w:rsidP="00C91882"/>
          <w:p w:rsidR="0061434B" w:rsidRDefault="0061434B" w:rsidP="0061434B">
            <w:pPr>
              <w:pStyle w:val="ListParagraph"/>
              <w:numPr>
                <w:ilvl w:val="0"/>
                <w:numId w:val="15"/>
              </w:numPr>
            </w:pPr>
            <w:r>
              <w:t>Respond to teacher questions.</w:t>
            </w:r>
          </w:p>
          <w:p w:rsidR="0061434B" w:rsidRDefault="0061434B" w:rsidP="00C91882"/>
          <w:p w:rsidR="0061434B" w:rsidRDefault="0061434B" w:rsidP="0061434B">
            <w:pPr>
              <w:pStyle w:val="ListParagraph"/>
              <w:numPr>
                <w:ilvl w:val="0"/>
                <w:numId w:val="15"/>
              </w:numPr>
            </w:pPr>
            <w:r>
              <w:t>Ask questions or ask for help as needed.</w:t>
            </w:r>
          </w:p>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r>
              <w:t xml:space="preserve"> </w:t>
            </w:r>
          </w:p>
        </w:tc>
      </w:tr>
      <w:tr w:rsidR="0061434B" w:rsidTr="0061434B">
        <w:tc>
          <w:tcPr>
            <w:tcW w:w="6318" w:type="dxa"/>
            <w:gridSpan w:val="2"/>
            <w:shd w:val="clear" w:color="auto" w:fill="FFFF66"/>
          </w:tcPr>
          <w:p w:rsidR="0061434B" w:rsidRPr="0061434B" w:rsidRDefault="0061434B" w:rsidP="00C91882">
            <w:pPr>
              <w:rPr>
                <w:b/>
              </w:rPr>
            </w:pPr>
            <w:r>
              <w:rPr>
                <w:b/>
              </w:rPr>
              <w:t>Discussion and Summary</w:t>
            </w:r>
          </w:p>
        </w:tc>
        <w:tc>
          <w:tcPr>
            <w:tcW w:w="4500" w:type="dxa"/>
            <w:shd w:val="clear" w:color="auto" w:fill="FFFF66"/>
          </w:tcPr>
          <w:p w:rsidR="0061434B" w:rsidRPr="0061434B" w:rsidRDefault="0061434B" w:rsidP="0061434B">
            <w:pPr>
              <w:jc w:val="right"/>
              <w:rPr>
                <w:b/>
              </w:rPr>
            </w:pPr>
            <w:r>
              <w:rPr>
                <w:b/>
              </w:rPr>
              <w:t>10-15 minutes</w:t>
            </w:r>
          </w:p>
        </w:tc>
      </w:tr>
      <w:tr w:rsidR="0061434B" w:rsidTr="0061434B">
        <w:tc>
          <w:tcPr>
            <w:tcW w:w="6318" w:type="dxa"/>
            <w:gridSpan w:val="2"/>
            <w:shd w:val="clear" w:color="auto" w:fill="auto"/>
          </w:tcPr>
          <w:p w:rsidR="0061434B" w:rsidRDefault="0061434B" w:rsidP="00C91882">
            <w:r>
              <w:rPr>
                <w:i/>
              </w:rPr>
              <w:t>Teacher will…</w:t>
            </w:r>
          </w:p>
        </w:tc>
        <w:tc>
          <w:tcPr>
            <w:tcW w:w="4500" w:type="dxa"/>
            <w:shd w:val="clear" w:color="auto" w:fill="auto"/>
          </w:tcPr>
          <w:p w:rsidR="0061434B" w:rsidRDefault="0061434B" w:rsidP="00C91882">
            <w:r>
              <w:rPr>
                <w:i/>
              </w:rPr>
              <w:t>Students will…</w:t>
            </w:r>
          </w:p>
        </w:tc>
      </w:tr>
      <w:tr w:rsidR="0061434B" w:rsidTr="0061434B">
        <w:tc>
          <w:tcPr>
            <w:tcW w:w="6318" w:type="dxa"/>
            <w:gridSpan w:val="2"/>
            <w:shd w:val="clear" w:color="auto" w:fill="auto"/>
          </w:tcPr>
          <w:p w:rsidR="006D303C" w:rsidRPr="006D303C" w:rsidRDefault="006D303C" w:rsidP="0061434B">
            <w:pPr>
              <w:numPr>
                <w:ilvl w:val="0"/>
                <w:numId w:val="16"/>
              </w:numPr>
              <w:spacing w:line="276" w:lineRule="auto"/>
              <w:ind w:hanging="360"/>
              <w:contextualSpacing/>
            </w:pPr>
            <w:r>
              <w:t xml:space="preserve">Write headings on the whiteboard: </w:t>
            </w:r>
            <w:r w:rsidRPr="006D303C">
              <w:rPr>
                <w:b/>
              </w:rPr>
              <w:t xml:space="preserve">Positive Sum, Negative Sum, and Sum of Zero.  </w:t>
            </w:r>
            <w:r>
              <w:t xml:space="preserve">Then, ask students to write their addition sentences from #12 under the appropriate </w:t>
            </w:r>
            <w:commentRangeStart w:id="7"/>
            <w:r>
              <w:t>headings</w:t>
            </w:r>
            <w:commentRangeEnd w:id="7"/>
            <w:r>
              <w:rPr>
                <w:rStyle w:val="CommentReference"/>
              </w:rPr>
              <w:commentReference w:id="7"/>
            </w:r>
            <w:r>
              <w:t xml:space="preserve">.  </w:t>
            </w:r>
          </w:p>
          <w:p w:rsidR="0061434B" w:rsidRDefault="0061434B" w:rsidP="0061434B">
            <w:pPr>
              <w:numPr>
                <w:ilvl w:val="0"/>
                <w:numId w:val="16"/>
              </w:numPr>
              <w:spacing w:line="276" w:lineRule="auto"/>
              <w:ind w:hanging="360"/>
              <w:contextualSpacing/>
            </w:pPr>
            <w:r>
              <w:rPr>
                <w:b/>
              </w:rPr>
              <w:t>Facilitate a class discussion</w:t>
            </w:r>
            <w:r>
              <w:t xml:space="preserve"> to bridge an understanding across representations. Remind students to cover their laptop screens with their worksheets so they are not distracted. Use an established teaching strategy such as pulling name sticks, or small group discussions (print out or display questions and have groups talk to each other and write down consensus for the “speaker” to share aloud with class). Students may want to present their worksheets using document camera as they make their points. Sample questions include: </w:t>
            </w:r>
          </w:p>
          <w:p w:rsidR="0061434B" w:rsidRDefault="00CE2ECA" w:rsidP="0061434B">
            <w:pPr>
              <w:numPr>
                <w:ilvl w:val="0"/>
                <w:numId w:val="18"/>
              </w:numPr>
              <w:spacing w:line="276" w:lineRule="auto"/>
              <w:ind w:hanging="360"/>
              <w:contextualSpacing/>
            </w:pPr>
            <w:r>
              <w:t>Why are the neutrons not represented in the net charge?</w:t>
            </w:r>
          </w:p>
          <w:p w:rsidR="0061434B" w:rsidRDefault="008851FA" w:rsidP="006D303C">
            <w:pPr>
              <w:numPr>
                <w:ilvl w:val="0"/>
                <w:numId w:val="18"/>
              </w:numPr>
              <w:spacing w:line="276" w:lineRule="auto"/>
              <w:ind w:hanging="360"/>
              <w:contextualSpacing/>
            </w:pPr>
            <w:r>
              <w:lastRenderedPageBreak/>
              <w:t>How can we represent an</w:t>
            </w:r>
            <w:r w:rsidR="00CE2ECA">
              <w:t xml:space="preserve"> atom’s charge with addition of integers?</w:t>
            </w:r>
          </w:p>
          <w:p w:rsidR="0061434B" w:rsidRDefault="0061434B" w:rsidP="0061434B">
            <w:pPr>
              <w:numPr>
                <w:ilvl w:val="0"/>
                <w:numId w:val="18"/>
              </w:numPr>
              <w:spacing w:line="276" w:lineRule="auto"/>
              <w:ind w:hanging="360"/>
              <w:contextualSpacing/>
            </w:pPr>
            <w:r>
              <w:t xml:space="preserve">What </w:t>
            </w:r>
            <w:r w:rsidR="00725EF3">
              <w:t>do you notice about all of our addition sentences that have a positive sum? Negative sum? Sum of zero?</w:t>
            </w:r>
          </w:p>
          <w:p w:rsidR="00E45C1A" w:rsidRDefault="00E45C1A" w:rsidP="0061434B">
            <w:pPr>
              <w:numPr>
                <w:ilvl w:val="0"/>
                <w:numId w:val="18"/>
              </w:numPr>
              <w:spacing w:line="276" w:lineRule="auto"/>
              <w:ind w:hanging="360"/>
              <w:contextualSpacing/>
            </w:pPr>
            <w:r>
              <w:t xml:space="preserve">What do you think a zero pair </w:t>
            </w:r>
            <w:commentRangeStart w:id="8"/>
            <w:r>
              <w:t>is</w:t>
            </w:r>
            <w:commentRangeEnd w:id="8"/>
            <w:r>
              <w:rPr>
                <w:rStyle w:val="CommentReference"/>
              </w:rPr>
              <w:commentReference w:id="8"/>
            </w:r>
            <w:r>
              <w:t>? How many electrons and protons make a net charge of zero?</w:t>
            </w:r>
          </w:p>
          <w:p w:rsidR="0061434B" w:rsidRDefault="00725EF3" w:rsidP="0061434B">
            <w:pPr>
              <w:numPr>
                <w:ilvl w:val="0"/>
                <w:numId w:val="18"/>
              </w:numPr>
              <w:spacing w:line="276" w:lineRule="auto"/>
              <w:ind w:hanging="360"/>
              <w:contextualSpacing/>
            </w:pPr>
            <w:r>
              <w:t xml:space="preserve">Do you think it matters whether we write -5 + 7 or 7 + (-5)? Does it matter whether we write 3 + 4 or 4 + </w:t>
            </w:r>
            <w:commentRangeStart w:id="9"/>
            <w:r>
              <w:t>3</w:t>
            </w:r>
            <w:commentRangeEnd w:id="9"/>
            <w:r w:rsidR="00E45C1A">
              <w:rPr>
                <w:rStyle w:val="CommentReference"/>
              </w:rPr>
              <w:commentReference w:id="9"/>
            </w:r>
            <w:r>
              <w:t xml:space="preserve">? </w:t>
            </w:r>
          </w:p>
          <w:p w:rsidR="00725EF3" w:rsidRDefault="00725EF3" w:rsidP="00725EF3">
            <w:pPr>
              <w:numPr>
                <w:ilvl w:val="0"/>
                <w:numId w:val="18"/>
              </w:numPr>
              <w:spacing w:line="276" w:lineRule="auto"/>
              <w:ind w:hanging="360"/>
              <w:contextualSpacing/>
            </w:pPr>
            <w:r>
              <w:t xml:space="preserve">What does it seem like is actually happening when you combine integers with different signs? (Or when </w:t>
            </w:r>
            <w:commentRangeStart w:id="10"/>
            <w:r>
              <w:t>you</w:t>
            </w:r>
            <w:commentRangeEnd w:id="10"/>
            <w:r w:rsidR="008851FA">
              <w:rPr>
                <w:rStyle w:val="CommentReference"/>
              </w:rPr>
              <w:commentReference w:id="10"/>
            </w:r>
            <w:r>
              <w:t xml:space="preserve"> add 5 protons and 3 electrons to get a net charge of 2?) </w:t>
            </w:r>
          </w:p>
          <w:p w:rsidR="00725EF3" w:rsidRDefault="00725EF3" w:rsidP="00725EF3">
            <w:pPr>
              <w:numPr>
                <w:ilvl w:val="0"/>
                <w:numId w:val="18"/>
              </w:numPr>
              <w:spacing w:line="276" w:lineRule="auto"/>
              <w:ind w:hanging="360"/>
              <w:contextualSpacing/>
            </w:pPr>
            <w:r>
              <w:t>Can we create a rule that describes the number of protons, electrons, and the net charge?</w:t>
            </w:r>
          </w:p>
          <w:p w:rsidR="00725EF3" w:rsidRDefault="00725EF3" w:rsidP="00725EF3">
            <w:pPr>
              <w:numPr>
                <w:ilvl w:val="0"/>
                <w:numId w:val="18"/>
              </w:numPr>
              <w:spacing w:line="276" w:lineRule="auto"/>
              <w:ind w:hanging="360"/>
              <w:contextualSpacing/>
            </w:pPr>
            <w:r>
              <w:t>Can we revise our rule to refer to integers instead of parts of an atom?</w:t>
            </w:r>
          </w:p>
          <w:p w:rsidR="008851FA" w:rsidRPr="00111159" w:rsidRDefault="008851FA" w:rsidP="00725EF3">
            <w:pPr>
              <w:numPr>
                <w:ilvl w:val="0"/>
                <w:numId w:val="18"/>
              </w:numPr>
              <w:spacing w:line="276" w:lineRule="auto"/>
              <w:ind w:hanging="360"/>
              <w:contextualSpacing/>
            </w:pPr>
            <w:r w:rsidRPr="00111159">
              <w:rPr>
                <w:rFonts w:ascii="Calibri" w:hAnsi="Calibri"/>
                <w:color w:val="000000"/>
              </w:rPr>
              <w:t>How can we represent this on a number line?</w:t>
            </w:r>
          </w:p>
          <w:p w:rsidR="00111159" w:rsidRPr="00111159" w:rsidRDefault="00111159" w:rsidP="00725EF3">
            <w:pPr>
              <w:numPr>
                <w:ilvl w:val="0"/>
                <w:numId w:val="18"/>
              </w:numPr>
              <w:spacing w:line="276" w:lineRule="auto"/>
              <w:ind w:hanging="360"/>
              <w:contextualSpacing/>
            </w:pPr>
            <w:r>
              <w:rPr>
                <w:rFonts w:ascii="Calibri" w:hAnsi="Calibri"/>
                <w:color w:val="000000"/>
              </w:rPr>
              <w:t>Are there any other discoveries we haven’t yet discussed?</w:t>
            </w:r>
          </w:p>
          <w:p w:rsidR="00725EF3" w:rsidRPr="00725EF3" w:rsidRDefault="00725EF3" w:rsidP="00725EF3">
            <w:pPr>
              <w:spacing w:line="276" w:lineRule="auto"/>
              <w:contextualSpacing/>
            </w:pPr>
            <w:r w:rsidRPr="00725EF3">
              <w:rPr>
                <w:b/>
              </w:rPr>
              <w:t xml:space="preserve"> </w:t>
            </w:r>
          </w:p>
        </w:tc>
        <w:tc>
          <w:tcPr>
            <w:tcW w:w="4500" w:type="dxa"/>
            <w:shd w:val="clear" w:color="auto" w:fill="auto"/>
          </w:tcPr>
          <w:p w:rsidR="0061434B" w:rsidRDefault="0061434B" w:rsidP="0061434B">
            <w:pPr>
              <w:pStyle w:val="ListParagraph"/>
              <w:numPr>
                <w:ilvl w:val="0"/>
                <w:numId w:val="19"/>
              </w:numPr>
            </w:pPr>
            <w:r>
              <w:lastRenderedPageBreak/>
              <w:t>Answer questions and question answers: students should be able to determine if they agree/disagree with others’ claims and justify their own responses.</w:t>
            </w:r>
          </w:p>
          <w:p w:rsidR="0061434B" w:rsidRDefault="0061434B" w:rsidP="00C91882"/>
          <w:p w:rsidR="0061434B" w:rsidRDefault="0061434B" w:rsidP="0061434B">
            <w:pPr>
              <w:pStyle w:val="ListParagraph"/>
              <w:numPr>
                <w:ilvl w:val="0"/>
                <w:numId w:val="19"/>
              </w:numPr>
            </w:pPr>
            <w:r>
              <w:t>Some students may go to the board to share findings, then summarize and record main ideas.</w:t>
            </w:r>
          </w:p>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tc>
      </w:tr>
      <w:tr w:rsidR="00725EF3" w:rsidTr="00725EF3">
        <w:tc>
          <w:tcPr>
            <w:tcW w:w="6318" w:type="dxa"/>
            <w:gridSpan w:val="2"/>
            <w:shd w:val="clear" w:color="auto" w:fill="FFFF66"/>
          </w:tcPr>
          <w:p w:rsidR="00725EF3" w:rsidRPr="00725EF3" w:rsidRDefault="00725EF3" w:rsidP="00725EF3">
            <w:pPr>
              <w:contextualSpacing/>
              <w:jc w:val="both"/>
              <w:rPr>
                <w:b/>
                <w:highlight w:val="yellow"/>
              </w:rPr>
            </w:pPr>
            <w:r w:rsidRPr="00725EF3">
              <w:rPr>
                <w:b/>
              </w:rPr>
              <w:lastRenderedPageBreak/>
              <w:t>Informal Assessment</w:t>
            </w:r>
          </w:p>
        </w:tc>
        <w:tc>
          <w:tcPr>
            <w:tcW w:w="4500" w:type="dxa"/>
            <w:shd w:val="clear" w:color="auto" w:fill="FFFF66"/>
          </w:tcPr>
          <w:p w:rsidR="00725EF3" w:rsidRPr="00725EF3" w:rsidRDefault="00725EF3" w:rsidP="00725EF3">
            <w:pPr>
              <w:pStyle w:val="ListParagraph"/>
              <w:ind w:left="360"/>
              <w:jc w:val="right"/>
              <w:rPr>
                <w:b/>
              </w:rPr>
            </w:pPr>
            <w:r w:rsidRPr="00725EF3">
              <w:rPr>
                <w:b/>
              </w:rPr>
              <w:t>5 minutes</w:t>
            </w:r>
          </w:p>
        </w:tc>
      </w:tr>
      <w:tr w:rsidR="00E45C1A" w:rsidTr="00E45C1A">
        <w:tc>
          <w:tcPr>
            <w:tcW w:w="6318" w:type="dxa"/>
            <w:gridSpan w:val="2"/>
            <w:shd w:val="clear" w:color="auto" w:fill="FFFFFF" w:themeFill="background1"/>
          </w:tcPr>
          <w:p w:rsidR="00E45C1A" w:rsidRPr="00E45C1A" w:rsidRDefault="00E45C1A" w:rsidP="00E45C1A">
            <w:pPr>
              <w:contextualSpacing/>
              <w:rPr>
                <w:i/>
              </w:rPr>
            </w:pPr>
            <w:r w:rsidRPr="00E45C1A">
              <w:rPr>
                <w:i/>
              </w:rPr>
              <w:t>Teacher will…</w:t>
            </w:r>
          </w:p>
        </w:tc>
        <w:tc>
          <w:tcPr>
            <w:tcW w:w="4500" w:type="dxa"/>
            <w:shd w:val="clear" w:color="auto" w:fill="FFFFFF" w:themeFill="background1"/>
          </w:tcPr>
          <w:p w:rsidR="00E45C1A" w:rsidRPr="00E45C1A" w:rsidRDefault="00E45C1A" w:rsidP="00E45C1A">
            <w:pPr>
              <w:rPr>
                <w:i/>
              </w:rPr>
            </w:pPr>
            <w:r w:rsidRPr="00E45C1A">
              <w:rPr>
                <w:i/>
              </w:rPr>
              <w:t>Student will…</w:t>
            </w:r>
          </w:p>
        </w:tc>
      </w:tr>
      <w:tr w:rsidR="00725EF3" w:rsidTr="00725EF3">
        <w:tc>
          <w:tcPr>
            <w:tcW w:w="6318" w:type="dxa"/>
            <w:gridSpan w:val="2"/>
            <w:shd w:val="clear" w:color="auto" w:fill="FFFFFF" w:themeFill="background1"/>
          </w:tcPr>
          <w:p w:rsidR="00E45C1A" w:rsidRDefault="00725EF3" w:rsidP="00725EF3">
            <w:pPr>
              <w:contextualSpacing/>
              <w:jc w:val="both"/>
              <w:rPr>
                <w:b/>
              </w:rPr>
            </w:pPr>
            <w:r>
              <w:rPr>
                <w:b/>
              </w:rPr>
              <w:t xml:space="preserve">Exit Ticket: </w:t>
            </w:r>
          </w:p>
          <w:p w:rsidR="00E45C1A" w:rsidRPr="00E45C1A" w:rsidRDefault="00E45C1A" w:rsidP="00725EF3">
            <w:pPr>
              <w:contextualSpacing/>
              <w:jc w:val="both"/>
              <w:rPr>
                <w:b/>
              </w:rPr>
            </w:pPr>
          </w:p>
          <w:p w:rsidR="00725EF3" w:rsidRDefault="00E45C1A" w:rsidP="00725EF3">
            <w:pPr>
              <w:contextualSpacing/>
              <w:jc w:val="both"/>
            </w:pPr>
            <w:r>
              <w:t>On an index card, d</w:t>
            </w:r>
            <w:r w:rsidR="00725EF3">
              <w:t>raw a model and find the sum for each:</w:t>
            </w:r>
          </w:p>
          <w:p w:rsidR="00E45C1A" w:rsidRDefault="00E45C1A" w:rsidP="00725EF3">
            <w:pPr>
              <w:contextualSpacing/>
              <w:jc w:val="both"/>
            </w:pPr>
          </w:p>
          <w:tbl>
            <w:tblPr>
              <w:tblStyle w:val="TableGrid"/>
              <w:tblW w:w="0" w:type="auto"/>
              <w:tblLook w:val="04A0"/>
            </w:tblPr>
            <w:tblGrid>
              <w:gridCol w:w="3043"/>
              <w:gridCol w:w="3044"/>
            </w:tblGrid>
            <w:tr w:rsidR="00E45C1A" w:rsidTr="00306E98">
              <w:tc>
                <w:tcPr>
                  <w:tcW w:w="6087" w:type="dxa"/>
                  <w:gridSpan w:val="2"/>
                </w:tcPr>
                <w:p w:rsidR="00E45C1A" w:rsidRPr="00E45C1A" w:rsidRDefault="00E45C1A" w:rsidP="00E45C1A">
                  <w:pPr>
                    <w:contextualSpacing/>
                    <w:jc w:val="center"/>
                    <w:rPr>
                      <w:b/>
                    </w:rPr>
                  </w:pPr>
                  <w:r w:rsidRPr="00E45C1A">
                    <w:rPr>
                      <w:b/>
                    </w:rPr>
                    <w:t>Front</w:t>
                  </w:r>
                  <w:r>
                    <w:rPr>
                      <w:b/>
                    </w:rPr>
                    <w:t xml:space="preserve"> of Index Card</w:t>
                  </w:r>
                </w:p>
              </w:tc>
            </w:tr>
            <w:tr w:rsidR="00E45C1A" w:rsidTr="00E45C1A">
              <w:tc>
                <w:tcPr>
                  <w:tcW w:w="3043" w:type="dxa"/>
                </w:tcPr>
                <w:p w:rsidR="00E45C1A" w:rsidRDefault="00E45C1A" w:rsidP="00E45C1A">
                  <w:pPr>
                    <w:contextualSpacing/>
                    <w:jc w:val="center"/>
                  </w:pPr>
                  <w:r>
                    <w:t>3 + (-5)</w:t>
                  </w:r>
                </w:p>
                <w:p w:rsidR="00E45C1A" w:rsidRDefault="00E45C1A" w:rsidP="00E45C1A">
                  <w:pPr>
                    <w:contextualSpacing/>
                    <w:jc w:val="both"/>
                  </w:pPr>
                </w:p>
                <w:p w:rsidR="00E45C1A" w:rsidRDefault="00E45C1A" w:rsidP="00E45C1A">
                  <w:pPr>
                    <w:contextualSpacing/>
                    <w:jc w:val="both"/>
                  </w:pPr>
                </w:p>
                <w:p w:rsidR="00E45C1A" w:rsidRDefault="00E45C1A" w:rsidP="00E45C1A">
                  <w:pPr>
                    <w:contextualSpacing/>
                    <w:jc w:val="both"/>
                  </w:pPr>
                </w:p>
              </w:tc>
              <w:tc>
                <w:tcPr>
                  <w:tcW w:w="3044" w:type="dxa"/>
                </w:tcPr>
                <w:p w:rsidR="00E45C1A" w:rsidRDefault="00E45C1A" w:rsidP="00E45C1A">
                  <w:pPr>
                    <w:contextualSpacing/>
                    <w:jc w:val="both"/>
                  </w:pPr>
                  <w:r>
                    <w:t xml:space="preserve">                    -2 + 6</w:t>
                  </w:r>
                </w:p>
              </w:tc>
            </w:tr>
            <w:tr w:rsidR="00E45C1A" w:rsidTr="00EA0B34">
              <w:tc>
                <w:tcPr>
                  <w:tcW w:w="6087" w:type="dxa"/>
                  <w:gridSpan w:val="2"/>
                </w:tcPr>
                <w:p w:rsidR="00E45C1A" w:rsidRPr="00E45C1A" w:rsidRDefault="00E45C1A" w:rsidP="00E45C1A">
                  <w:pPr>
                    <w:contextualSpacing/>
                    <w:jc w:val="center"/>
                    <w:rPr>
                      <w:b/>
                    </w:rPr>
                  </w:pPr>
                  <w:r w:rsidRPr="00E45C1A">
                    <w:rPr>
                      <w:b/>
                    </w:rPr>
                    <w:t>Back of Index Card</w:t>
                  </w:r>
                </w:p>
              </w:tc>
            </w:tr>
            <w:tr w:rsidR="00E45C1A" w:rsidTr="00E45C1A">
              <w:tc>
                <w:tcPr>
                  <w:tcW w:w="3043" w:type="dxa"/>
                </w:tcPr>
                <w:p w:rsidR="00E45C1A" w:rsidRDefault="00E45C1A" w:rsidP="00E45C1A">
                  <w:pPr>
                    <w:contextualSpacing/>
                    <w:jc w:val="center"/>
                  </w:pPr>
                  <w:r>
                    <w:t>-4 + 4</w:t>
                  </w:r>
                </w:p>
              </w:tc>
              <w:tc>
                <w:tcPr>
                  <w:tcW w:w="3044" w:type="dxa"/>
                </w:tcPr>
                <w:p w:rsidR="00E45C1A" w:rsidRDefault="00E45C1A" w:rsidP="00E45C1A">
                  <w:pPr>
                    <w:contextualSpacing/>
                    <w:jc w:val="center"/>
                  </w:pPr>
                  <w:r>
                    <w:t>6 + (-5)</w:t>
                  </w:r>
                </w:p>
                <w:p w:rsidR="00E45C1A" w:rsidRDefault="00E45C1A" w:rsidP="00E45C1A">
                  <w:pPr>
                    <w:contextualSpacing/>
                    <w:jc w:val="center"/>
                  </w:pPr>
                </w:p>
                <w:p w:rsidR="00E45C1A" w:rsidRDefault="00E45C1A" w:rsidP="00E45C1A">
                  <w:pPr>
                    <w:contextualSpacing/>
                    <w:jc w:val="center"/>
                  </w:pPr>
                </w:p>
                <w:p w:rsidR="00E45C1A" w:rsidRDefault="00E45C1A" w:rsidP="00E45C1A">
                  <w:pPr>
                    <w:contextualSpacing/>
                    <w:jc w:val="center"/>
                  </w:pPr>
                </w:p>
                <w:p w:rsidR="00E45C1A" w:rsidRDefault="00E45C1A" w:rsidP="00E45C1A">
                  <w:pPr>
                    <w:contextualSpacing/>
                    <w:jc w:val="center"/>
                  </w:pPr>
                </w:p>
              </w:tc>
            </w:tr>
          </w:tbl>
          <w:p w:rsidR="00725EF3" w:rsidRPr="00725EF3" w:rsidRDefault="00725EF3" w:rsidP="00E45C1A">
            <w:pPr>
              <w:contextualSpacing/>
              <w:jc w:val="both"/>
            </w:pPr>
          </w:p>
        </w:tc>
        <w:tc>
          <w:tcPr>
            <w:tcW w:w="4500" w:type="dxa"/>
            <w:shd w:val="clear" w:color="auto" w:fill="FFFFFF" w:themeFill="background1"/>
          </w:tcPr>
          <w:p w:rsidR="00725EF3" w:rsidRPr="00E45C1A" w:rsidRDefault="00E45C1A" w:rsidP="00E45C1A">
            <w:pPr>
              <w:pStyle w:val="ListParagraph"/>
              <w:numPr>
                <w:ilvl w:val="0"/>
                <w:numId w:val="34"/>
              </w:numPr>
              <w:tabs>
                <w:tab w:val="left" w:pos="692"/>
              </w:tabs>
            </w:pPr>
            <w:r w:rsidRPr="00E45C1A">
              <w:t xml:space="preserve">Complete exit ticket. </w:t>
            </w:r>
          </w:p>
        </w:tc>
      </w:tr>
      <w:tr w:rsidR="00E45C1A" w:rsidTr="00E45C1A">
        <w:tc>
          <w:tcPr>
            <w:tcW w:w="10818" w:type="dxa"/>
            <w:gridSpan w:val="3"/>
            <w:shd w:val="clear" w:color="auto" w:fill="92D050"/>
          </w:tcPr>
          <w:p w:rsidR="00E45C1A" w:rsidRPr="00E45C1A" w:rsidRDefault="00E45C1A" w:rsidP="00E45C1A">
            <w:pPr>
              <w:pStyle w:val="Subtitle"/>
              <w:jc w:val="center"/>
              <w:rPr>
                <w:b/>
                <w:color w:val="auto"/>
              </w:rPr>
            </w:pPr>
            <w:r w:rsidRPr="00E45C1A">
              <w:rPr>
                <w:b/>
                <w:color w:val="auto"/>
              </w:rPr>
              <w:t>Going forward…</w:t>
            </w:r>
          </w:p>
        </w:tc>
      </w:tr>
      <w:tr w:rsidR="00E45C1A" w:rsidTr="00E45C1A">
        <w:tc>
          <w:tcPr>
            <w:tcW w:w="10818" w:type="dxa"/>
            <w:gridSpan w:val="3"/>
            <w:shd w:val="clear" w:color="auto" w:fill="FFFFFF" w:themeFill="background1"/>
          </w:tcPr>
          <w:p w:rsidR="00E45C1A" w:rsidRDefault="00E45C1A" w:rsidP="00E45C1A">
            <w:pPr>
              <w:pStyle w:val="ListParagraph"/>
              <w:numPr>
                <w:ilvl w:val="0"/>
                <w:numId w:val="34"/>
              </w:numPr>
            </w:pPr>
            <w:r>
              <w:t xml:space="preserve">Teacher should try to make connections between modeling using the building an atom </w:t>
            </w:r>
            <w:proofErr w:type="spellStart"/>
            <w:r>
              <w:t>sim</w:t>
            </w:r>
            <w:proofErr w:type="spellEnd"/>
            <w:r>
              <w:t xml:space="preserve"> and modeling addition of integers using a number line.  </w:t>
            </w:r>
          </w:p>
          <w:p w:rsidR="00E45C1A" w:rsidRPr="00E45C1A" w:rsidRDefault="00E45C1A" w:rsidP="00E45C1A">
            <w:pPr>
              <w:pStyle w:val="ListParagraph"/>
              <w:numPr>
                <w:ilvl w:val="0"/>
                <w:numId w:val="34"/>
              </w:numPr>
            </w:pPr>
            <w:r>
              <w:t xml:space="preserve">Teachers can refer to the Build an Atom </w:t>
            </w:r>
            <w:proofErr w:type="spellStart"/>
            <w:r>
              <w:t>sim</w:t>
            </w:r>
            <w:proofErr w:type="spellEnd"/>
            <w:r>
              <w:t xml:space="preserve"> to introduce subtracting</w:t>
            </w:r>
            <w:r w:rsidR="008851FA">
              <w:t xml:space="preserve"> negative</w:t>
            </w:r>
            <w:r>
              <w:t xml:space="preserve"> integers by starting with a specific atom, then asking what happens when you take away one </w:t>
            </w:r>
            <w:proofErr w:type="gramStart"/>
            <w:r>
              <w:t>electron?</w:t>
            </w:r>
            <w:proofErr w:type="gramEnd"/>
          </w:p>
        </w:tc>
      </w:tr>
    </w:tbl>
    <w:p w:rsidR="00814223" w:rsidRDefault="00814223" w:rsidP="004367BC"/>
    <w:p w:rsidR="00D752ED" w:rsidRDefault="00D752ED" w:rsidP="00F92522">
      <w:pPr>
        <w:pStyle w:val="Heading1"/>
        <w:jc w:val="center"/>
      </w:pPr>
      <w:r>
        <w:br w:type="page"/>
      </w:r>
    </w:p>
    <w:p w:rsidR="00F92522" w:rsidRPr="00F92522" w:rsidRDefault="00D752ED" w:rsidP="00F92522">
      <w:pPr>
        <w:pStyle w:val="Heading1"/>
        <w:jc w:val="center"/>
        <w:rPr>
          <w:rFonts w:ascii="Comic Sans MS" w:hAnsi="Comic Sans MS"/>
        </w:rPr>
      </w:pPr>
      <w:r w:rsidRPr="00F92522">
        <w:rPr>
          <w:rFonts w:ascii="Comic Sans MS" w:hAnsi="Comic Sans MS"/>
        </w:rPr>
        <w:lastRenderedPageBreak/>
        <w:t>Atomic Addition</w:t>
      </w:r>
      <w:r w:rsidR="00F92522">
        <w:rPr>
          <w:rFonts w:ascii="Comic Sans MS" w:hAnsi="Comic Sans MS"/>
        </w:rPr>
        <w:t xml:space="preserve">! </w:t>
      </w:r>
    </w:p>
    <w:p w:rsidR="00D752ED" w:rsidRDefault="00D752ED" w:rsidP="00D752ED">
      <w:pPr>
        <w:rPr>
          <w:b/>
        </w:rPr>
      </w:pPr>
      <w:r>
        <w:rPr>
          <w:b/>
        </w:rPr>
        <w:t xml:space="preserve">Learning Goals: </w:t>
      </w:r>
    </w:p>
    <w:p w:rsidR="00D752ED" w:rsidRDefault="00D752ED" w:rsidP="00D752ED">
      <w:pPr>
        <w:pStyle w:val="ListParagraph"/>
        <w:numPr>
          <w:ilvl w:val="0"/>
          <w:numId w:val="3"/>
        </w:numPr>
      </w:pPr>
      <w:r>
        <w:t>Identify additive inverses (zero pairs).</w:t>
      </w:r>
    </w:p>
    <w:p w:rsidR="00D752ED" w:rsidRDefault="00D752ED" w:rsidP="00D752ED">
      <w:pPr>
        <w:pStyle w:val="ListParagraph"/>
        <w:numPr>
          <w:ilvl w:val="0"/>
          <w:numId w:val="3"/>
        </w:numPr>
      </w:pPr>
      <w:r>
        <w:t>Model addition of integers using protons and electrons, and extend this to a number line.</w:t>
      </w:r>
    </w:p>
    <w:p w:rsidR="00D752ED" w:rsidRPr="00D752ED" w:rsidRDefault="00D752ED" w:rsidP="00D752ED">
      <w:pPr>
        <w:pStyle w:val="ListParagraph"/>
        <w:numPr>
          <w:ilvl w:val="0"/>
          <w:numId w:val="3"/>
        </w:numPr>
      </w:pPr>
      <w:r>
        <w:t>Create a rule for adding integers.  ‘</w:t>
      </w:r>
    </w:p>
    <w:p w:rsidR="00D752ED" w:rsidRDefault="00D752ED" w:rsidP="00D752ED">
      <w:r>
        <w:t xml:space="preserve">1.  </w:t>
      </w:r>
      <w:r w:rsidRPr="00D752ED">
        <w:rPr>
          <w:b/>
        </w:rPr>
        <w:t xml:space="preserve">Explore </w:t>
      </w:r>
      <w:r>
        <w:t xml:space="preserve">the Build an Atom simulation for a few minutes, building whatever atoms you choose.  Write down 1-3 observations you have about building an atom.  </w:t>
      </w:r>
    </w:p>
    <w:p w:rsidR="00D752ED" w:rsidRDefault="00D752ED" w:rsidP="00D752ED"/>
    <w:p w:rsidR="00D752ED" w:rsidRDefault="00D752ED" w:rsidP="00D752ED"/>
    <w:p w:rsidR="00D752ED" w:rsidRDefault="00D752ED" w:rsidP="00D752ED"/>
    <w:p w:rsidR="009F45E9" w:rsidRDefault="00D86A6E" w:rsidP="00D752ED">
      <w:r>
        <w:rPr>
          <w:noProof/>
        </w:rPr>
        <w:pict>
          <v:roundrect id="_x0000_s1030" style="position:absolute;margin-left:224.9pt;margin-top:21.15pt;width:243.1pt;height:81.35pt;z-index:251658240" arcsize="10923f">
            <v:textbox>
              <w:txbxContent>
                <w:p w:rsidR="00613562" w:rsidRPr="00613562" w:rsidRDefault="00613562">
                  <w:pPr>
                    <w:rPr>
                      <w:b/>
                    </w:rPr>
                  </w:pPr>
                  <w:r w:rsidRPr="00613562">
                    <w:rPr>
                      <w:b/>
                    </w:rPr>
                    <w:t>Net Charge</w:t>
                  </w:r>
                </w:p>
              </w:txbxContent>
            </v:textbox>
          </v:roundrect>
        </w:pict>
      </w:r>
      <w:r w:rsidR="00D752ED">
        <w:t xml:space="preserve">2.  Build an atom with a </w:t>
      </w:r>
      <w:r w:rsidR="00D752ED" w:rsidRPr="00D752ED">
        <w:rPr>
          <w:b/>
        </w:rPr>
        <w:t>positive net charge</w:t>
      </w:r>
      <w:r w:rsidR="00F92522">
        <w:t xml:space="preserve">, then </w:t>
      </w:r>
      <w:r w:rsidR="00F92522" w:rsidRPr="00F92522">
        <w:rPr>
          <w:b/>
        </w:rPr>
        <w:t>c</w:t>
      </w:r>
      <w:r w:rsidR="009F45E9" w:rsidRPr="00F92522">
        <w:rPr>
          <w:b/>
        </w:rPr>
        <w:t>omplete the table</w:t>
      </w:r>
      <w:r w:rsidR="009F45E9">
        <w:t xml:space="preserve"> below, and </w:t>
      </w:r>
      <w:r w:rsidR="009F45E9" w:rsidRPr="003055FB">
        <w:rPr>
          <w:b/>
        </w:rPr>
        <w:t>draw the diagram</w:t>
      </w:r>
      <w:r w:rsidR="009F45E9">
        <w:t xml:space="preserve"> of its net charge using + and – symbols for protons and electrons.</w:t>
      </w:r>
    </w:p>
    <w:tbl>
      <w:tblPr>
        <w:tblStyle w:val="TableGrid"/>
        <w:tblW w:w="0" w:type="auto"/>
        <w:tblLook w:val="04A0"/>
      </w:tblPr>
      <w:tblGrid>
        <w:gridCol w:w="1329"/>
        <w:gridCol w:w="1119"/>
      </w:tblGrid>
      <w:tr w:rsidR="009F45E9" w:rsidTr="009F45E9">
        <w:tc>
          <w:tcPr>
            <w:tcW w:w="1329" w:type="dxa"/>
          </w:tcPr>
          <w:p w:rsidR="009F45E9" w:rsidRDefault="009F45E9" w:rsidP="00D752ED">
            <w:r>
              <w:t>Protons</w:t>
            </w:r>
          </w:p>
        </w:tc>
        <w:tc>
          <w:tcPr>
            <w:tcW w:w="1119" w:type="dxa"/>
          </w:tcPr>
          <w:p w:rsidR="009F45E9" w:rsidRDefault="00613562" w:rsidP="00D752ED">
            <w:r>
              <w:rPr>
                <w:noProof/>
              </w:rPr>
              <w:pict>
                <v:shapetype id="_x0000_t135" coordsize="21600,21600" o:spt="135" path="m10800,qx21600,10800,10800,21600l,21600,,xe">
                  <v:stroke joinstyle="miter"/>
                  <v:path gradientshapeok="t" o:connecttype="rect" textboxrect="0,3163,18437,18437"/>
                </v:shapetype>
                <v:shape id="_x0000_s1037" type="#_x0000_t135" style="position:absolute;margin-left:185.35pt;margin-top:-13pt;width:34.6pt;height:66.85pt;rotation:270;z-index:251662336;mso-position-horizontal-relative:text;mso-position-vertical-relative:text">
                  <v:textbox>
                    <w:txbxContent>
                      <w:p w:rsidR="00613562" w:rsidRPr="00613562" w:rsidRDefault="00613562" w:rsidP="00613562">
                        <w:pPr>
                          <w:rPr>
                            <w:b/>
                            <w:sz w:val="40"/>
                            <w:szCs w:val="40"/>
                          </w:rPr>
                        </w:pPr>
                        <w:r w:rsidRPr="00613562">
                          <w:rPr>
                            <w:b/>
                            <w:sz w:val="40"/>
                            <w:szCs w:val="40"/>
                          </w:rPr>
                          <w:t xml:space="preserve">- </w:t>
                        </w:r>
                        <w:r>
                          <w:rPr>
                            <w:b/>
                            <w:sz w:val="40"/>
                            <w:szCs w:val="40"/>
                          </w:rPr>
                          <w:t xml:space="preserve"> </w:t>
                        </w:r>
                        <w:r w:rsidRPr="00613562">
                          <w:rPr>
                            <w:b/>
                            <w:sz w:val="40"/>
                            <w:szCs w:val="40"/>
                          </w:rPr>
                          <w:t xml:space="preserve">   +</w:t>
                        </w:r>
                        <w:r w:rsidRPr="00613562">
                          <w:rPr>
                            <w:sz w:val="40"/>
                            <w:szCs w:val="40"/>
                          </w:rPr>
                          <w:tab/>
                        </w:r>
                      </w:p>
                    </w:txbxContent>
                  </v:textbox>
                </v:shape>
              </w:pict>
            </w:r>
          </w:p>
        </w:tc>
      </w:tr>
      <w:tr w:rsidR="009F45E9" w:rsidTr="009F45E9">
        <w:tc>
          <w:tcPr>
            <w:tcW w:w="1329" w:type="dxa"/>
          </w:tcPr>
          <w:p w:rsidR="009F45E9" w:rsidRDefault="009F45E9" w:rsidP="00D752ED">
            <w:r>
              <w:t>Electrons</w:t>
            </w:r>
          </w:p>
        </w:tc>
        <w:tc>
          <w:tcPr>
            <w:tcW w:w="1119" w:type="dxa"/>
          </w:tcPr>
          <w:p w:rsidR="009F45E9" w:rsidRDefault="009F45E9" w:rsidP="00D752ED"/>
        </w:tc>
      </w:tr>
      <w:tr w:rsidR="009F45E9" w:rsidTr="009F45E9">
        <w:tc>
          <w:tcPr>
            <w:tcW w:w="1329" w:type="dxa"/>
          </w:tcPr>
          <w:p w:rsidR="009F45E9" w:rsidRDefault="009F45E9" w:rsidP="00D752ED">
            <w:r>
              <w:t>Neutrons</w:t>
            </w:r>
          </w:p>
        </w:tc>
        <w:tc>
          <w:tcPr>
            <w:tcW w:w="1119" w:type="dxa"/>
          </w:tcPr>
          <w:p w:rsidR="009F45E9" w:rsidRDefault="00613562" w:rsidP="00D752ED">
            <w:r>
              <w:rPr>
                <w:noProof/>
              </w:rPr>
              <w:pict>
                <v:shapetype id="_x0000_t202" coordsize="21600,21600" o:spt="202" path="m,l,21600r21600,l21600,xe">
                  <v:stroke joinstyle="miter"/>
                  <v:path gradientshapeok="t" o:connecttype="rect"/>
                </v:shapetype>
                <v:shape id="_x0000_s1038" type="#_x0000_t202" style="position:absolute;margin-left:169.2pt;margin-top:9.9pt;width:66.85pt;height:23.35pt;z-index:251663360;mso-position-horizontal-relative:text;mso-position-vertical-relative:text">
                  <v:textbox style="mso-next-textbox:#_x0000_s1038">
                    <w:txbxContent>
                      <w:p w:rsidR="00613562" w:rsidRDefault="00613562">
                        <w:r>
                          <w:t xml:space="preserve">   </w:t>
                        </w:r>
                      </w:p>
                    </w:txbxContent>
                  </v:textbox>
                </v:shape>
              </w:pict>
            </w:r>
          </w:p>
        </w:tc>
      </w:tr>
      <w:tr w:rsidR="009F45E9" w:rsidTr="009F45E9">
        <w:tc>
          <w:tcPr>
            <w:tcW w:w="1329" w:type="dxa"/>
          </w:tcPr>
          <w:p w:rsidR="009F45E9" w:rsidRDefault="009F45E9" w:rsidP="00D752ED">
            <w:r>
              <w:t>Net Charge</w:t>
            </w:r>
          </w:p>
        </w:tc>
        <w:tc>
          <w:tcPr>
            <w:tcW w:w="1119" w:type="dxa"/>
          </w:tcPr>
          <w:p w:rsidR="009F45E9" w:rsidRDefault="009F45E9" w:rsidP="00D752ED"/>
        </w:tc>
      </w:tr>
    </w:tbl>
    <w:p w:rsidR="009F45E9" w:rsidRDefault="009F45E9" w:rsidP="00D752ED"/>
    <w:p w:rsidR="009F45E9" w:rsidRDefault="00613562" w:rsidP="009F45E9">
      <w:r>
        <w:rPr>
          <w:noProof/>
        </w:rPr>
        <w:pict>
          <v:roundrect id="_x0000_s1041" style="position:absolute;margin-left:224.9pt;margin-top:30.45pt;width:243.1pt;height:81.35pt;z-index:251664384" arcsize="10923f">
            <v:textbox>
              <w:txbxContent>
                <w:p w:rsidR="00613562" w:rsidRPr="00613562" w:rsidRDefault="00613562" w:rsidP="00613562">
                  <w:pPr>
                    <w:rPr>
                      <w:b/>
                    </w:rPr>
                  </w:pPr>
                  <w:r w:rsidRPr="00613562">
                    <w:rPr>
                      <w:b/>
                    </w:rPr>
                    <w:t>Net Charge</w:t>
                  </w:r>
                </w:p>
              </w:txbxContent>
            </v:textbox>
          </v:roundrect>
        </w:pict>
      </w:r>
      <w:r w:rsidR="00F35C63">
        <w:t>3</w:t>
      </w:r>
      <w:r w:rsidR="00D752ED">
        <w:t>.</w:t>
      </w:r>
      <w:r w:rsidR="009F45E9">
        <w:t xml:space="preserve">   Build a new atom with a </w:t>
      </w:r>
      <w:r w:rsidR="009F45E9" w:rsidRPr="009F45E9">
        <w:rPr>
          <w:b/>
        </w:rPr>
        <w:t>different positive net charge</w:t>
      </w:r>
      <w:r w:rsidR="00F92522">
        <w:t xml:space="preserve">, then </w:t>
      </w:r>
      <w:r w:rsidR="00F92522" w:rsidRPr="00F92522">
        <w:rPr>
          <w:b/>
        </w:rPr>
        <w:t>c</w:t>
      </w:r>
      <w:r w:rsidR="009F45E9" w:rsidRPr="00F92522">
        <w:rPr>
          <w:b/>
        </w:rPr>
        <w:t>omplete the table</w:t>
      </w:r>
      <w:r w:rsidR="009F45E9">
        <w:t xml:space="preserve"> below, and </w:t>
      </w:r>
      <w:r w:rsidR="009F45E9" w:rsidRPr="003055FB">
        <w:rPr>
          <w:b/>
        </w:rPr>
        <w:t>draw the diagram</w:t>
      </w:r>
      <w:r w:rsidR="009F45E9">
        <w:t xml:space="preserve"> of its net charge using + and – symbols for protons and electrons.</w:t>
      </w:r>
    </w:p>
    <w:tbl>
      <w:tblPr>
        <w:tblStyle w:val="TableGrid"/>
        <w:tblW w:w="0" w:type="auto"/>
        <w:tblLook w:val="04A0"/>
      </w:tblPr>
      <w:tblGrid>
        <w:gridCol w:w="1329"/>
        <w:gridCol w:w="1119"/>
      </w:tblGrid>
      <w:tr w:rsidR="009F45E9" w:rsidTr="008431BD">
        <w:tc>
          <w:tcPr>
            <w:tcW w:w="1329" w:type="dxa"/>
          </w:tcPr>
          <w:p w:rsidR="009F45E9" w:rsidRDefault="009F45E9" w:rsidP="008431BD">
            <w:r>
              <w:t>Protons</w:t>
            </w:r>
          </w:p>
        </w:tc>
        <w:tc>
          <w:tcPr>
            <w:tcW w:w="1119" w:type="dxa"/>
          </w:tcPr>
          <w:p w:rsidR="009F45E9" w:rsidRDefault="00613562" w:rsidP="008431BD">
            <w:r>
              <w:rPr>
                <w:noProof/>
              </w:rPr>
              <w:pict>
                <v:shape id="_x0000_s1043" type="#_x0000_t202" style="position:absolute;margin-left:169.2pt;margin-top:47.05pt;width:66.85pt;height:23.35pt;z-index:251666432;mso-position-horizontal-relative:text;mso-position-vertical-relative:text">
                  <v:textbox style="mso-next-textbox:#_x0000_s1043">
                    <w:txbxContent>
                      <w:p w:rsidR="00613562" w:rsidRDefault="00613562" w:rsidP="00613562">
                        <w:r>
                          <w:t xml:space="preserve">   </w:t>
                        </w:r>
                      </w:p>
                    </w:txbxContent>
                  </v:textbox>
                </v:shape>
              </w:pict>
            </w:r>
            <w:r>
              <w:rPr>
                <w:noProof/>
              </w:rPr>
              <w:pict>
                <v:shape id="_x0000_s1042" type="#_x0000_t135" style="position:absolute;margin-left:185.35pt;margin-top:-3.7pt;width:34.6pt;height:66.85pt;rotation:270;z-index:251665408;mso-position-horizontal-relative:text;mso-position-vertical-relative:text">
                  <v:textbox>
                    <w:txbxContent>
                      <w:p w:rsidR="00613562" w:rsidRPr="00613562" w:rsidRDefault="00613562" w:rsidP="00613562">
                        <w:pPr>
                          <w:rPr>
                            <w:b/>
                            <w:sz w:val="40"/>
                            <w:szCs w:val="40"/>
                          </w:rPr>
                        </w:pPr>
                        <w:r w:rsidRPr="00613562">
                          <w:rPr>
                            <w:b/>
                            <w:sz w:val="40"/>
                            <w:szCs w:val="40"/>
                          </w:rPr>
                          <w:t xml:space="preserve">- </w:t>
                        </w:r>
                        <w:r>
                          <w:rPr>
                            <w:b/>
                            <w:sz w:val="40"/>
                            <w:szCs w:val="40"/>
                          </w:rPr>
                          <w:t xml:space="preserve"> </w:t>
                        </w:r>
                        <w:r w:rsidRPr="00613562">
                          <w:rPr>
                            <w:b/>
                            <w:sz w:val="40"/>
                            <w:szCs w:val="40"/>
                          </w:rPr>
                          <w:t xml:space="preserve">   +</w:t>
                        </w:r>
                        <w:r w:rsidRPr="00613562">
                          <w:rPr>
                            <w:sz w:val="40"/>
                            <w:szCs w:val="40"/>
                          </w:rPr>
                          <w:tab/>
                        </w:r>
                      </w:p>
                    </w:txbxContent>
                  </v:textbox>
                </v:shape>
              </w:pict>
            </w:r>
          </w:p>
        </w:tc>
      </w:tr>
      <w:tr w:rsidR="009F45E9" w:rsidTr="008431BD">
        <w:tc>
          <w:tcPr>
            <w:tcW w:w="1329" w:type="dxa"/>
          </w:tcPr>
          <w:p w:rsidR="009F45E9" w:rsidRDefault="009F45E9" w:rsidP="008431BD">
            <w:r>
              <w:t>Electrons</w:t>
            </w:r>
          </w:p>
        </w:tc>
        <w:tc>
          <w:tcPr>
            <w:tcW w:w="1119" w:type="dxa"/>
          </w:tcPr>
          <w:p w:rsidR="009F45E9" w:rsidRDefault="009F45E9" w:rsidP="008431BD"/>
        </w:tc>
      </w:tr>
      <w:tr w:rsidR="009F45E9" w:rsidTr="008431BD">
        <w:tc>
          <w:tcPr>
            <w:tcW w:w="1329" w:type="dxa"/>
          </w:tcPr>
          <w:p w:rsidR="009F45E9" w:rsidRDefault="009F45E9" w:rsidP="008431BD">
            <w:r>
              <w:t>Neutrons</w:t>
            </w:r>
          </w:p>
        </w:tc>
        <w:tc>
          <w:tcPr>
            <w:tcW w:w="1119" w:type="dxa"/>
          </w:tcPr>
          <w:p w:rsidR="009F45E9" w:rsidRDefault="009F45E9" w:rsidP="008431BD"/>
        </w:tc>
      </w:tr>
      <w:tr w:rsidR="009F45E9" w:rsidTr="008431BD">
        <w:tc>
          <w:tcPr>
            <w:tcW w:w="1329" w:type="dxa"/>
          </w:tcPr>
          <w:p w:rsidR="009F45E9" w:rsidRDefault="009F45E9" w:rsidP="008431BD">
            <w:r>
              <w:t>Net Charge</w:t>
            </w:r>
          </w:p>
        </w:tc>
        <w:tc>
          <w:tcPr>
            <w:tcW w:w="1119" w:type="dxa"/>
          </w:tcPr>
          <w:p w:rsidR="009F45E9" w:rsidRDefault="009F45E9" w:rsidP="008431BD"/>
        </w:tc>
      </w:tr>
    </w:tbl>
    <w:p w:rsidR="003D7004" w:rsidRDefault="003D7004" w:rsidP="003D7004"/>
    <w:p w:rsidR="003D7004" w:rsidRDefault="00613562" w:rsidP="003D7004">
      <w:r>
        <w:rPr>
          <w:noProof/>
        </w:rPr>
        <w:pict>
          <v:roundrect id="_x0000_s1044" style="position:absolute;margin-left:224.9pt;margin-top:27.6pt;width:243.1pt;height:81.35pt;z-index:251667456" arcsize="10923f">
            <v:textbox>
              <w:txbxContent>
                <w:p w:rsidR="00613562" w:rsidRPr="00613562" w:rsidRDefault="00613562" w:rsidP="00613562">
                  <w:pPr>
                    <w:rPr>
                      <w:b/>
                    </w:rPr>
                  </w:pPr>
                  <w:r w:rsidRPr="00613562">
                    <w:rPr>
                      <w:b/>
                    </w:rPr>
                    <w:t>Net Charge</w:t>
                  </w:r>
                </w:p>
              </w:txbxContent>
            </v:textbox>
          </v:roundrect>
        </w:pict>
      </w:r>
      <w:r>
        <w:rPr>
          <w:noProof/>
        </w:rPr>
        <w:pict>
          <v:shape id="_x0000_s1046" type="#_x0000_t202" style="position:absolute;margin-left:235.65pt;margin-top:85.6pt;width:66.85pt;height:23.35pt;z-index:251669504">
            <v:textbox style="mso-next-textbox:#_x0000_s1046">
              <w:txbxContent>
                <w:p w:rsidR="00613562" w:rsidRDefault="00613562" w:rsidP="00613562">
                  <w:r>
                    <w:t xml:space="preserve">   </w:t>
                  </w:r>
                </w:p>
              </w:txbxContent>
            </v:textbox>
          </v:shape>
        </w:pict>
      </w:r>
      <w:r>
        <w:rPr>
          <w:noProof/>
        </w:rPr>
        <w:pict>
          <v:shape id="_x0000_s1045" type="#_x0000_t135" style="position:absolute;margin-left:251.8pt;margin-top:34.85pt;width:34.6pt;height:66.85pt;rotation:270;z-index:251668480">
            <v:textbox>
              <w:txbxContent>
                <w:p w:rsidR="00613562" w:rsidRPr="00613562" w:rsidRDefault="00613562" w:rsidP="00613562">
                  <w:pPr>
                    <w:rPr>
                      <w:b/>
                      <w:sz w:val="40"/>
                      <w:szCs w:val="40"/>
                    </w:rPr>
                  </w:pPr>
                  <w:r w:rsidRPr="00613562">
                    <w:rPr>
                      <w:b/>
                      <w:sz w:val="40"/>
                      <w:szCs w:val="40"/>
                    </w:rPr>
                    <w:t xml:space="preserve">- </w:t>
                  </w:r>
                  <w:r>
                    <w:rPr>
                      <w:b/>
                      <w:sz w:val="40"/>
                      <w:szCs w:val="40"/>
                    </w:rPr>
                    <w:t xml:space="preserve"> </w:t>
                  </w:r>
                  <w:r w:rsidRPr="00613562">
                    <w:rPr>
                      <w:b/>
                      <w:sz w:val="40"/>
                      <w:szCs w:val="40"/>
                    </w:rPr>
                    <w:t xml:space="preserve">   +</w:t>
                  </w:r>
                  <w:r w:rsidRPr="00613562">
                    <w:rPr>
                      <w:sz w:val="40"/>
                      <w:szCs w:val="40"/>
                    </w:rPr>
                    <w:tab/>
                  </w:r>
                </w:p>
              </w:txbxContent>
            </v:textbox>
          </v:shape>
        </w:pict>
      </w:r>
      <w:r w:rsidR="00F35C63">
        <w:t>4</w:t>
      </w:r>
      <w:r w:rsidR="003D7004">
        <w:t xml:space="preserve">.  Build an atom with a </w:t>
      </w:r>
      <w:r w:rsidR="003D7004">
        <w:rPr>
          <w:b/>
        </w:rPr>
        <w:t>negative</w:t>
      </w:r>
      <w:r w:rsidR="003D7004" w:rsidRPr="00D752ED">
        <w:rPr>
          <w:b/>
        </w:rPr>
        <w:t xml:space="preserve"> net charg</w:t>
      </w:r>
      <w:r w:rsidR="00F92522">
        <w:rPr>
          <w:b/>
        </w:rPr>
        <w:t xml:space="preserve">e, </w:t>
      </w:r>
      <w:r w:rsidR="00F92522" w:rsidRPr="00F92522">
        <w:t>then</w:t>
      </w:r>
      <w:r w:rsidR="00F92522">
        <w:rPr>
          <w:b/>
        </w:rPr>
        <w:t xml:space="preserve"> complete</w:t>
      </w:r>
      <w:r w:rsidR="003D7004">
        <w:t xml:space="preserve"> </w:t>
      </w:r>
      <w:r w:rsidR="003D7004" w:rsidRPr="00F92522">
        <w:rPr>
          <w:b/>
        </w:rPr>
        <w:t>the table</w:t>
      </w:r>
      <w:r w:rsidR="003D7004">
        <w:t xml:space="preserve"> below, and </w:t>
      </w:r>
      <w:r w:rsidR="003D7004" w:rsidRPr="003055FB">
        <w:rPr>
          <w:b/>
        </w:rPr>
        <w:t>draw the diagram</w:t>
      </w:r>
      <w:r w:rsidR="003D7004">
        <w:t xml:space="preserve"> of its net charge using + and – symbols for protons and electrons.</w:t>
      </w:r>
    </w:p>
    <w:tbl>
      <w:tblPr>
        <w:tblStyle w:val="TableGrid"/>
        <w:tblW w:w="0" w:type="auto"/>
        <w:tblLook w:val="04A0"/>
      </w:tblPr>
      <w:tblGrid>
        <w:gridCol w:w="1329"/>
        <w:gridCol w:w="1119"/>
      </w:tblGrid>
      <w:tr w:rsidR="003D7004" w:rsidTr="008431BD">
        <w:tc>
          <w:tcPr>
            <w:tcW w:w="1329" w:type="dxa"/>
          </w:tcPr>
          <w:p w:rsidR="003D7004" w:rsidRDefault="003D7004" w:rsidP="008431BD">
            <w:r>
              <w:t>Protons</w:t>
            </w:r>
          </w:p>
        </w:tc>
        <w:tc>
          <w:tcPr>
            <w:tcW w:w="1119" w:type="dxa"/>
          </w:tcPr>
          <w:p w:rsidR="003D7004" w:rsidRDefault="003D7004" w:rsidP="008431BD"/>
        </w:tc>
      </w:tr>
      <w:tr w:rsidR="003D7004" w:rsidTr="008431BD">
        <w:tc>
          <w:tcPr>
            <w:tcW w:w="1329" w:type="dxa"/>
          </w:tcPr>
          <w:p w:rsidR="003D7004" w:rsidRDefault="003D7004" w:rsidP="008431BD">
            <w:r>
              <w:t>Electrons</w:t>
            </w:r>
          </w:p>
        </w:tc>
        <w:tc>
          <w:tcPr>
            <w:tcW w:w="1119" w:type="dxa"/>
          </w:tcPr>
          <w:p w:rsidR="003D7004" w:rsidRDefault="003D7004" w:rsidP="008431BD"/>
        </w:tc>
      </w:tr>
      <w:tr w:rsidR="003D7004" w:rsidTr="008431BD">
        <w:tc>
          <w:tcPr>
            <w:tcW w:w="1329" w:type="dxa"/>
          </w:tcPr>
          <w:p w:rsidR="003D7004" w:rsidRDefault="003D7004" w:rsidP="008431BD">
            <w:r>
              <w:t>Neutrons</w:t>
            </w:r>
          </w:p>
        </w:tc>
        <w:tc>
          <w:tcPr>
            <w:tcW w:w="1119" w:type="dxa"/>
          </w:tcPr>
          <w:p w:rsidR="003D7004" w:rsidRDefault="003D7004" w:rsidP="008431BD"/>
        </w:tc>
      </w:tr>
      <w:tr w:rsidR="003D7004" w:rsidTr="008431BD">
        <w:tc>
          <w:tcPr>
            <w:tcW w:w="1329" w:type="dxa"/>
          </w:tcPr>
          <w:p w:rsidR="003D7004" w:rsidRDefault="003D7004" w:rsidP="008431BD">
            <w:r>
              <w:t>Net Charge</w:t>
            </w:r>
          </w:p>
        </w:tc>
        <w:tc>
          <w:tcPr>
            <w:tcW w:w="1119" w:type="dxa"/>
          </w:tcPr>
          <w:p w:rsidR="003D7004" w:rsidRDefault="003D7004" w:rsidP="008431BD"/>
        </w:tc>
      </w:tr>
    </w:tbl>
    <w:p w:rsidR="00F35C63" w:rsidRDefault="00F35C63" w:rsidP="003D7004"/>
    <w:p w:rsidR="003D7004" w:rsidRDefault="00F35C63" w:rsidP="003D7004">
      <w:r>
        <w:t>5</w:t>
      </w:r>
      <w:r w:rsidR="003D7004">
        <w:t xml:space="preserve">.   Build a new atom with a </w:t>
      </w:r>
      <w:r w:rsidR="003D7004" w:rsidRPr="009F45E9">
        <w:rPr>
          <w:b/>
        </w:rPr>
        <w:t xml:space="preserve">different </w:t>
      </w:r>
      <w:r w:rsidR="003D7004">
        <w:rPr>
          <w:b/>
        </w:rPr>
        <w:t xml:space="preserve">negative </w:t>
      </w:r>
      <w:r w:rsidR="003D7004" w:rsidRPr="009F45E9">
        <w:rPr>
          <w:b/>
        </w:rPr>
        <w:t>net charge</w:t>
      </w:r>
      <w:r w:rsidR="00F92522">
        <w:t xml:space="preserve">, then </w:t>
      </w:r>
      <w:r w:rsidR="00F92522" w:rsidRPr="00F92522">
        <w:rPr>
          <w:b/>
        </w:rPr>
        <w:t>c</w:t>
      </w:r>
      <w:r w:rsidR="003D7004" w:rsidRPr="00F92522">
        <w:rPr>
          <w:b/>
        </w:rPr>
        <w:t>omplete the table</w:t>
      </w:r>
      <w:r w:rsidR="003D7004">
        <w:t xml:space="preserve"> below, and </w:t>
      </w:r>
      <w:r w:rsidR="003D7004" w:rsidRPr="003055FB">
        <w:rPr>
          <w:b/>
        </w:rPr>
        <w:t>draw the diagram</w:t>
      </w:r>
      <w:r w:rsidR="003D7004">
        <w:t xml:space="preserve"> of its net charge using + and – symbols for protons and electrons.</w:t>
      </w:r>
    </w:p>
    <w:tbl>
      <w:tblPr>
        <w:tblStyle w:val="TableGrid"/>
        <w:tblW w:w="0" w:type="auto"/>
        <w:tblLook w:val="04A0"/>
      </w:tblPr>
      <w:tblGrid>
        <w:gridCol w:w="1329"/>
        <w:gridCol w:w="1119"/>
      </w:tblGrid>
      <w:tr w:rsidR="003D7004" w:rsidTr="008431BD">
        <w:tc>
          <w:tcPr>
            <w:tcW w:w="1329" w:type="dxa"/>
          </w:tcPr>
          <w:p w:rsidR="003D7004" w:rsidRDefault="003D7004" w:rsidP="008431BD">
            <w:r>
              <w:t>Protons</w:t>
            </w:r>
          </w:p>
        </w:tc>
        <w:tc>
          <w:tcPr>
            <w:tcW w:w="1119" w:type="dxa"/>
          </w:tcPr>
          <w:p w:rsidR="003D7004" w:rsidRDefault="00613562" w:rsidP="008431BD">
            <w:r>
              <w:rPr>
                <w:noProof/>
              </w:rPr>
              <w:pict>
                <v:shape id="_x0000_s1048" type="#_x0000_t135" style="position:absolute;margin-left:185.35pt;margin-top:6.55pt;width:34.6pt;height:66.85pt;rotation:270;z-index:251671552;mso-position-horizontal-relative:text;mso-position-vertical-relative:text">
                  <v:textbox>
                    <w:txbxContent>
                      <w:p w:rsidR="00613562" w:rsidRPr="00613562" w:rsidRDefault="00613562" w:rsidP="00613562">
                        <w:pPr>
                          <w:rPr>
                            <w:b/>
                            <w:sz w:val="40"/>
                            <w:szCs w:val="40"/>
                          </w:rPr>
                        </w:pPr>
                        <w:r w:rsidRPr="00613562">
                          <w:rPr>
                            <w:b/>
                            <w:sz w:val="40"/>
                            <w:szCs w:val="40"/>
                          </w:rPr>
                          <w:t xml:space="preserve">- </w:t>
                        </w:r>
                        <w:r>
                          <w:rPr>
                            <w:b/>
                            <w:sz w:val="40"/>
                            <w:szCs w:val="40"/>
                          </w:rPr>
                          <w:t xml:space="preserve"> </w:t>
                        </w:r>
                        <w:r w:rsidRPr="00613562">
                          <w:rPr>
                            <w:b/>
                            <w:sz w:val="40"/>
                            <w:szCs w:val="40"/>
                          </w:rPr>
                          <w:t xml:space="preserve">   +</w:t>
                        </w:r>
                        <w:r w:rsidRPr="00613562">
                          <w:rPr>
                            <w:sz w:val="40"/>
                            <w:szCs w:val="40"/>
                          </w:rPr>
                          <w:tab/>
                        </w:r>
                      </w:p>
                    </w:txbxContent>
                  </v:textbox>
                </v:shape>
              </w:pict>
            </w:r>
            <w:r>
              <w:rPr>
                <w:noProof/>
              </w:rPr>
              <w:pict>
                <v:roundrect id="_x0000_s1047" style="position:absolute;margin-left:158.45pt;margin-top:-.7pt;width:243.1pt;height:81.35pt;z-index:251670528;mso-position-horizontal-relative:text;mso-position-vertical-relative:text" arcsize="10923f">
                  <v:textbox>
                    <w:txbxContent>
                      <w:p w:rsidR="00613562" w:rsidRPr="00613562" w:rsidRDefault="00613562" w:rsidP="00613562">
                        <w:pPr>
                          <w:rPr>
                            <w:b/>
                          </w:rPr>
                        </w:pPr>
                        <w:r w:rsidRPr="00613562">
                          <w:rPr>
                            <w:b/>
                          </w:rPr>
                          <w:t>Net Charge</w:t>
                        </w:r>
                      </w:p>
                    </w:txbxContent>
                  </v:textbox>
                </v:roundrect>
              </w:pict>
            </w:r>
            <w:r>
              <w:rPr>
                <w:noProof/>
              </w:rPr>
              <w:pict>
                <v:shape id="_x0000_s1049" type="#_x0000_t202" style="position:absolute;margin-left:169.2pt;margin-top:57.3pt;width:66.85pt;height:23.35pt;z-index:251672576;mso-position-horizontal-relative:text;mso-position-vertical-relative:text">
                  <v:textbox style="mso-next-textbox:#_x0000_s1049">
                    <w:txbxContent>
                      <w:p w:rsidR="00613562" w:rsidRDefault="00613562" w:rsidP="00613562">
                        <w:r>
                          <w:t xml:space="preserve">   </w:t>
                        </w:r>
                      </w:p>
                    </w:txbxContent>
                  </v:textbox>
                </v:shape>
              </w:pict>
            </w:r>
          </w:p>
        </w:tc>
      </w:tr>
      <w:tr w:rsidR="003D7004" w:rsidTr="008431BD">
        <w:tc>
          <w:tcPr>
            <w:tcW w:w="1329" w:type="dxa"/>
          </w:tcPr>
          <w:p w:rsidR="003D7004" w:rsidRDefault="003D7004" w:rsidP="008431BD">
            <w:r>
              <w:t>Electrons</w:t>
            </w:r>
          </w:p>
        </w:tc>
        <w:tc>
          <w:tcPr>
            <w:tcW w:w="1119" w:type="dxa"/>
          </w:tcPr>
          <w:p w:rsidR="003D7004" w:rsidRDefault="003D7004" w:rsidP="008431BD"/>
        </w:tc>
      </w:tr>
      <w:tr w:rsidR="003D7004" w:rsidTr="008431BD">
        <w:tc>
          <w:tcPr>
            <w:tcW w:w="1329" w:type="dxa"/>
          </w:tcPr>
          <w:p w:rsidR="003D7004" w:rsidRDefault="003D7004" w:rsidP="008431BD">
            <w:r>
              <w:t>Neutrons</w:t>
            </w:r>
          </w:p>
        </w:tc>
        <w:tc>
          <w:tcPr>
            <w:tcW w:w="1119" w:type="dxa"/>
          </w:tcPr>
          <w:p w:rsidR="003D7004" w:rsidRDefault="003D7004" w:rsidP="008431BD"/>
        </w:tc>
      </w:tr>
      <w:tr w:rsidR="003D7004" w:rsidTr="008431BD">
        <w:tc>
          <w:tcPr>
            <w:tcW w:w="1329" w:type="dxa"/>
          </w:tcPr>
          <w:p w:rsidR="003D7004" w:rsidRDefault="003D7004" w:rsidP="008431BD">
            <w:r>
              <w:t>Net Charge</w:t>
            </w:r>
          </w:p>
        </w:tc>
        <w:tc>
          <w:tcPr>
            <w:tcW w:w="1119" w:type="dxa"/>
          </w:tcPr>
          <w:p w:rsidR="003D7004" w:rsidRDefault="003D7004" w:rsidP="008431BD"/>
        </w:tc>
      </w:tr>
    </w:tbl>
    <w:p w:rsidR="003D7004" w:rsidRDefault="003D7004" w:rsidP="003D7004"/>
    <w:p w:rsidR="003D7004" w:rsidRDefault="00F35C63" w:rsidP="003D7004">
      <w:pPr>
        <w:rPr>
          <w:b/>
        </w:rPr>
      </w:pPr>
      <w:r>
        <w:t>6</w:t>
      </w:r>
      <w:r w:rsidR="003D7004">
        <w:t xml:space="preserve">.  </w:t>
      </w:r>
      <w:r w:rsidR="003D7004">
        <w:rPr>
          <w:b/>
        </w:rPr>
        <w:t xml:space="preserve">Discuss </w:t>
      </w:r>
      <w:r w:rsidR="003D7004" w:rsidRPr="003055FB">
        <w:t>with a partner and</w:t>
      </w:r>
      <w:r w:rsidR="003D7004">
        <w:rPr>
          <w:b/>
        </w:rPr>
        <w:t xml:space="preserve"> record </w:t>
      </w:r>
      <w:r w:rsidR="003D7004" w:rsidRPr="003055FB">
        <w:t>your thoughts</w:t>
      </w:r>
      <w:r w:rsidR="003D7004">
        <w:rPr>
          <w:b/>
        </w:rPr>
        <w:t xml:space="preserve">: </w:t>
      </w:r>
    </w:p>
    <w:p w:rsidR="003D7004" w:rsidRDefault="003D7004" w:rsidP="003D7004">
      <w:pPr>
        <w:pStyle w:val="ListParagraph"/>
        <w:numPr>
          <w:ilvl w:val="0"/>
          <w:numId w:val="31"/>
        </w:numPr>
      </w:pPr>
      <w:r>
        <w:t xml:space="preserve">In order to have a </w:t>
      </w:r>
      <w:r w:rsidRPr="003D7004">
        <w:rPr>
          <w:u w:val="single"/>
        </w:rPr>
        <w:t xml:space="preserve">positive </w:t>
      </w:r>
      <w:r>
        <w:t xml:space="preserve">net charge, what must be true about the number of protons and electrons? </w:t>
      </w:r>
    </w:p>
    <w:p w:rsidR="003D7004" w:rsidRPr="003D7004" w:rsidRDefault="003D7004" w:rsidP="003D7004"/>
    <w:p w:rsidR="003D7004" w:rsidRDefault="003D7004" w:rsidP="003D7004">
      <w:pPr>
        <w:pStyle w:val="ListParagraph"/>
        <w:numPr>
          <w:ilvl w:val="0"/>
          <w:numId w:val="31"/>
        </w:numPr>
      </w:pPr>
      <w:r>
        <w:t xml:space="preserve">In order to have a </w:t>
      </w:r>
      <w:r w:rsidRPr="003D7004">
        <w:rPr>
          <w:u w:val="single"/>
        </w:rPr>
        <w:t xml:space="preserve">negative </w:t>
      </w:r>
      <w:r>
        <w:t xml:space="preserve">net charge, what must be true about the number of protons and electrons? </w:t>
      </w:r>
    </w:p>
    <w:p w:rsidR="003D7004" w:rsidRDefault="003D7004" w:rsidP="003D7004"/>
    <w:p w:rsidR="003D7004" w:rsidRDefault="003D7004" w:rsidP="003D7004">
      <w:pPr>
        <w:pStyle w:val="ListParagraph"/>
        <w:numPr>
          <w:ilvl w:val="0"/>
          <w:numId w:val="31"/>
        </w:numPr>
      </w:pPr>
      <w:r>
        <w:t xml:space="preserve">What could the value of a neutron be, if represented by an integer? </w:t>
      </w:r>
    </w:p>
    <w:p w:rsidR="00F92522" w:rsidRDefault="00F92522" w:rsidP="00F92522">
      <w:pPr>
        <w:pStyle w:val="ListParagraph"/>
      </w:pPr>
    </w:p>
    <w:p w:rsidR="00F92522" w:rsidRDefault="00F92522" w:rsidP="00F92522">
      <w:pPr>
        <w:pStyle w:val="ListParagraph"/>
      </w:pPr>
    </w:p>
    <w:p w:rsidR="003D7004" w:rsidRDefault="003D7004" w:rsidP="003D7004">
      <w:pPr>
        <w:pStyle w:val="ListParagraph"/>
        <w:numPr>
          <w:ilvl w:val="0"/>
          <w:numId w:val="31"/>
        </w:numPr>
      </w:pPr>
      <w:r>
        <w:t>Why are some of the + and – signs circled</w:t>
      </w:r>
      <w:r w:rsidR="00F92522">
        <w:t xml:space="preserve"> in the net charge</w:t>
      </w:r>
      <w:r>
        <w:t xml:space="preserve">? </w:t>
      </w:r>
    </w:p>
    <w:p w:rsidR="00F92522" w:rsidRDefault="00F92522" w:rsidP="00F92522"/>
    <w:p w:rsidR="00F92522" w:rsidRDefault="00F92522" w:rsidP="003D7004">
      <w:r>
        <w:t xml:space="preserve">11.  </w:t>
      </w:r>
      <w:r w:rsidR="00CE2ECA">
        <w:t xml:space="preserve">Create an atom with a </w:t>
      </w:r>
      <w:r w:rsidR="00CE2ECA" w:rsidRPr="00CE2ECA">
        <w:rPr>
          <w:b/>
        </w:rPr>
        <w:t>net charge of zero.</w:t>
      </w:r>
      <w:r w:rsidR="00CE2ECA">
        <w:t xml:space="preserve">   What do you notice about the number of protons and electrons?</w:t>
      </w:r>
    </w:p>
    <w:p w:rsidR="00CE2ECA" w:rsidRDefault="00CE2ECA" w:rsidP="003D7004"/>
    <w:p w:rsidR="00CE2ECA" w:rsidRDefault="00CE2ECA" w:rsidP="003D7004"/>
    <w:p w:rsidR="00CE2ECA" w:rsidRDefault="00CE2ECA" w:rsidP="003D7004">
      <w:r>
        <w:t xml:space="preserve">12.  The net charge of the Nitrogen atom below can be written as the addition sentence </w:t>
      </w:r>
      <w:r w:rsidRPr="00CE2ECA">
        <w:rPr>
          <w:b/>
          <w:sz w:val="24"/>
          <w:szCs w:val="24"/>
        </w:rPr>
        <w:t>7 + (-5) = 2</w:t>
      </w:r>
    </w:p>
    <w:p w:rsidR="00CE2ECA" w:rsidRDefault="00CE2ECA" w:rsidP="003D7004"/>
    <w:p w:rsidR="00CE2ECA" w:rsidRDefault="00CE2ECA" w:rsidP="003D7004">
      <w:r>
        <w:t xml:space="preserve">  </w:t>
      </w:r>
      <w:r w:rsidRPr="00CE2ECA">
        <w:rPr>
          <w:noProof/>
        </w:rPr>
        <w:drawing>
          <wp:inline distT="0" distB="0" distL="0" distR="0">
            <wp:extent cx="4844645" cy="1531917"/>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9843" t="40895" r="15761" b="26511"/>
                    <a:stretch>
                      <a:fillRect/>
                    </a:stretch>
                  </pic:blipFill>
                  <pic:spPr bwMode="auto">
                    <a:xfrm>
                      <a:off x="0" y="0"/>
                      <a:ext cx="4847296" cy="1532755"/>
                    </a:xfrm>
                    <a:prstGeom prst="rect">
                      <a:avLst/>
                    </a:prstGeom>
                    <a:noFill/>
                    <a:ln w="9525">
                      <a:noFill/>
                      <a:miter lim="800000"/>
                      <a:headEnd/>
                      <a:tailEnd/>
                    </a:ln>
                  </pic:spPr>
                </pic:pic>
              </a:graphicData>
            </a:graphic>
          </wp:inline>
        </w:drawing>
      </w:r>
    </w:p>
    <w:p w:rsidR="00CE2ECA" w:rsidRDefault="008851FA" w:rsidP="003D7004">
      <w:r>
        <w:t>Re</w:t>
      </w:r>
      <w:r w:rsidR="00CE2ECA">
        <w:t>-write the net charge of the atoms you created</w:t>
      </w:r>
      <w:r>
        <w:t xml:space="preserve"> above as addition sentences.</w:t>
      </w:r>
      <w:r w:rsidR="00CE2ECA">
        <w:t xml:space="preserve"> </w:t>
      </w:r>
    </w:p>
    <w:p w:rsidR="00814223" w:rsidRDefault="00814223" w:rsidP="003D7004"/>
    <w:sectPr w:rsidR="00814223" w:rsidSect="004367BC">
      <w:headerReference w:type="default" r:id="rId11"/>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ry" w:date="2015-07-31T16:01:00Z" w:initials="M">
    <w:p w:rsidR="00725EF3" w:rsidRDefault="00725EF3">
      <w:pPr>
        <w:pStyle w:val="CommentText"/>
      </w:pPr>
      <w:r>
        <w:rPr>
          <w:rStyle w:val="CommentReference"/>
        </w:rPr>
        <w:annotationRef/>
      </w:r>
      <w:r>
        <w:t>This can be done in students’ notebooks or as a class on the whiteboard.</w:t>
      </w:r>
    </w:p>
  </w:comment>
  <w:comment w:id="4" w:author="Mary" w:date="2015-07-31T15:04:00Z" w:initials="M">
    <w:p w:rsidR="00AB688D" w:rsidRDefault="00AB688D">
      <w:pPr>
        <w:pStyle w:val="CommentText"/>
      </w:pPr>
      <w:r>
        <w:rPr>
          <w:rStyle w:val="CommentReference"/>
        </w:rPr>
        <w:annotationRef/>
      </w:r>
      <w:r>
        <w:t>Many of students’ discoveries may have to do with the science (mass number, element name, stability of the atom, cloud, etc.  Allow these discoveries to be vocalized so students will have some sort of context for the problems.  After the introduction, guide the focus to the number of protons, neutrons, electrons, and the net charge.</w:t>
      </w:r>
    </w:p>
  </w:comment>
  <w:comment w:id="5" w:author="Mary" w:date="2015-07-31T15:52:00Z" w:initials="M">
    <w:p w:rsidR="000A2494" w:rsidRDefault="000A2494">
      <w:pPr>
        <w:pStyle w:val="CommentText"/>
      </w:pPr>
      <w:r>
        <w:rPr>
          <w:rStyle w:val="CommentReference"/>
        </w:rPr>
        <w:annotationRef/>
      </w:r>
      <w:r>
        <w:t>Students may wonder about why they can only put 2 electrons in the first orbit.  I would let them know that the first orbit can only hold two electrons, but that is a chemistry concept and not to worry about it</w:t>
      </w:r>
    </w:p>
  </w:comment>
  <w:comment w:id="6" w:author="Mary" w:date="2015-07-31T15:55:00Z" w:initials="M">
    <w:p w:rsidR="000A2494" w:rsidRDefault="000A2494">
      <w:pPr>
        <w:pStyle w:val="CommentText"/>
      </w:pPr>
      <w:r>
        <w:rPr>
          <w:rStyle w:val="CommentReference"/>
        </w:rPr>
        <w:annotationRef/>
      </w:r>
      <w:r>
        <w:t xml:space="preserve">This is an optional question, but would stretch kids to see that the atoms are named by their number of protons.  With this </w:t>
      </w:r>
      <w:proofErr w:type="spellStart"/>
      <w:r>
        <w:t>sim</w:t>
      </w:r>
      <w:proofErr w:type="spellEnd"/>
      <w:r>
        <w:t>, you cannot make a Hydrogen atom with a net charge of +2 because it turns into Helium.</w:t>
      </w:r>
    </w:p>
  </w:comment>
  <w:comment w:id="7" w:author="Mary" w:date="2015-07-31T15:59:00Z" w:initials="M">
    <w:p w:rsidR="006D303C" w:rsidRDefault="006D303C">
      <w:pPr>
        <w:pStyle w:val="CommentText"/>
      </w:pPr>
      <w:r>
        <w:rPr>
          <w:rStyle w:val="CommentReference"/>
        </w:rPr>
        <w:annotationRef/>
      </w:r>
      <w:r>
        <w:t>Students who finish early can write these on the board to reduce some of the transition time between the exploration and discussion.</w:t>
      </w:r>
    </w:p>
  </w:comment>
  <w:comment w:id="8" w:author="Mary" w:date="2015-07-31T16:10:00Z" w:initials="M">
    <w:p w:rsidR="00E45C1A" w:rsidRDefault="00E45C1A">
      <w:pPr>
        <w:pStyle w:val="CommentText"/>
      </w:pPr>
      <w:r>
        <w:rPr>
          <w:rStyle w:val="CommentReference"/>
        </w:rPr>
        <w:annotationRef/>
      </w:r>
      <w:r>
        <w:t xml:space="preserve">At this point, the teacher may want to formally introduce the terms zero pair and additive inverses.  </w:t>
      </w:r>
    </w:p>
  </w:comment>
  <w:comment w:id="9" w:author="Mary" w:date="2015-07-31T16:11:00Z" w:initials="M">
    <w:p w:rsidR="00E45C1A" w:rsidRDefault="00E45C1A">
      <w:pPr>
        <w:pStyle w:val="CommentText"/>
      </w:pPr>
      <w:r>
        <w:rPr>
          <w:rStyle w:val="CommentReference"/>
        </w:rPr>
        <w:annotationRef/>
      </w:r>
      <w:r>
        <w:t>Here the teacher may point out that the Commutative Property applies to integers also.</w:t>
      </w:r>
    </w:p>
  </w:comment>
  <w:comment w:id="10" w:author="Mary" w:date="2015-08-04T16:36:00Z" w:initials="M">
    <w:p w:rsidR="008851FA" w:rsidRDefault="008851FA">
      <w:pPr>
        <w:pStyle w:val="CommentText"/>
      </w:pPr>
      <w:r>
        <w:rPr>
          <w:rStyle w:val="CommentReference"/>
        </w:rPr>
        <w:annotationRef/>
      </w:r>
      <w:r w:rsidRPr="008851FA">
        <w:t>Here, some students might realize that adding electrons and protons (integers with different signs) is similar to subtracting, because they neutralize each other, or</w:t>
      </w:r>
      <w:r>
        <w:t xml:space="preserve"> the zero pairs are eliminated.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82" w:rsidRDefault="00B50B82" w:rsidP="00F92522">
      <w:pPr>
        <w:spacing w:after="0" w:line="240" w:lineRule="auto"/>
      </w:pPr>
      <w:r>
        <w:separator/>
      </w:r>
    </w:p>
  </w:endnote>
  <w:endnote w:type="continuationSeparator" w:id="0">
    <w:p w:rsidR="00B50B82" w:rsidRDefault="00B50B82" w:rsidP="00F9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82" w:rsidRDefault="00B50B82" w:rsidP="00F92522">
      <w:pPr>
        <w:spacing w:after="0" w:line="240" w:lineRule="auto"/>
      </w:pPr>
      <w:r>
        <w:separator/>
      </w:r>
    </w:p>
  </w:footnote>
  <w:footnote w:type="continuationSeparator" w:id="0">
    <w:p w:rsidR="00B50B82" w:rsidRDefault="00B50B82" w:rsidP="00F9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22" w:rsidRPr="00F92522" w:rsidRDefault="00F92522" w:rsidP="00F92522">
    <w:pPr>
      <w:rPr>
        <w:b/>
      </w:rPr>
    </w:pPr>
    <w:r>
      <w:rPr>
        <w:b/>
      </w:rPr>
      <w:t>Name</w:t>
    </w:r>
    <w:proofErr w:type="gramStart"/>
    <w:r>
      <w:rPr>
        <w:b/>
      </w:rPr>
      <w:t>:_</w:t>
    </w:r>
    <w:proofErr w:type="gramEnd"/>
    <w:r>
      <w:rPr>
        <w:b/>
      </w:rPr>
      <w:t>_____________________________________________Date:___________________Period:_________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A7D"/>
    <w:multiLevelType w:val="hybridMultilevel"/>
    <w:tmpl w:val="C2DE3E1A"/>
    <w:lvl w:ilvl="0" w:tplc="94C859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D6666"/>
    <w:multiLevelType w:val="multilevel"/>
    <w:tmpl w:val="522232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4EF7306"/>
    <w:multiLevelType w:val="multilevel"/>
    <w:tmpl w:val="A14EC536"/>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
    <w:nsid w:val="0BB726A4"/>
    <w:multiLevelType w:val="multilevel"/>
    <w:tmpl w:val="A14EC5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0763D19"/>
    <w:multiLevelType w:val="multilevel"/>
    <w:tmpl w:val="3BA45C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6200F78"/>
    <w:multiLevelType w:val="hybridMultilevel"/>
    <w:tmpl w:val="126640CC"/>
    <w:lvl w:ilvl="0" w:tplc="42DEAF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47F36"/>
    <w:multiLevelType w:val="hybridMultilevel"/>
    <w:tmpl w:val="D35CF7D4"/>
    <w:lvl w:ilvl="0" w:tplc="42DEAFF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DDE1039"/>
    <w:multiLevelType w:val="hybridMultilevel"/>
    <w:tmpl w:val="260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61E60"/>
    <w:multiLevelType w:val="multilevel"/>
    <w:tmpl w:val="116EE78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27CC6D1D"/>
    <w:multiLevelType w:val="multilevel"/>
    <w:tmpl w:val="8E387C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289B012E"/>
    <w:multiLevelType w:val="hybridMultilevel"/>
    <w:tmpl w:val="F3E8C03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86373"/>
    <w:multiLevelType w:val="multilevel"/>
    <w:tmpl w:val="FD78795A"/>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12">
    <w:nsid w:val="32CA3605"/>
    <w:multiLevelType w:val="multilevel"/>
    <w:tmpl w:val="A14EC5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36855A39"/>
    <w:multiLevelType w:val="hybridMultilevel"/>
    <w:tmpl w:val="6A281308"/>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F2371"/>
    <w:multiLevelType w:val="hybridMultilevel"/>
    <w:tmpl w:val="D2326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B16B6"/>
    <w:multiLevelType w:val="multilevel"/>
    <w:tmpl w:val="FD78795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nsid w:val="44AB1DD8"/>
    <w:multiLevelType w:val="multilevel"/>
    <w:tmpl w:val="116EE78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466F6317"/>
    <w:multiLevelType w:val="multilevel"/>
    <w:tmpl w:val="46685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2F67D00"/>
    <w:multiLevelType w:val="hybridMultilevel"/>
    <w:tmpl w:val="9F0E65D4"/>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C43C2"/>
    <w:multiLevelType w:val="hybridMultilevel"/>
    <w:tmpl w:val="9F261556"/>
    <w:lvl w:ilvl="0" w:tplc="C1B60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52515"/>
    <w:multiLevelType w:val="hybridMultilevel"/>
    <w:tmpl w:val="B7629D98"/>
    <w:lvl w:ilvl="0" w:tplc="4AA614D6">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72EE5"/>
    <w:multiLevelType w:val="multilevel"/>
    <w:tmpl w:val="A14EC5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5FED6445"/>
    <w:multiLevelType w:val="hybridMultilevel"/>
    <w:tmpl w:val="E320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FB4E2F"/>
    <w:multiLevelType w:val="hybridMultilevel"/>
    <w:tmpl w:val="D9BC85BC"/>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5E250F"/>
    <w:multiLevelType w:val="multilevel"/>
    <w:tmpl w:val="FD78795A"/>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26">
    <w:nsid w:val="66DB3BEB"/>
    <w:multiLevelType w:val="hybridMultilevel"/>
    <w:tmpl w:val="F4CAB272"/>
    <w:lvl w:ilvl="0" w:tplc="31087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624AB9"/>
    <w:multiLevelType w:val="multilevel"/>
    <w:tmpl w:val="A14EC5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6F5571B1"/>
    <w:multiLevelType w:val="multilevel"/>
    <w:tmpl w:val="BDACFDF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6FC9345A"/>
    <w:multiLevelType w:val="multilevel"/>
    <w:tmpl w:val="FD78795A"/>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30">
    <w:nsid w:val="70FC4FE8"/>
    <w:multiLevelType w:val="hybridMultilevel"/>
    <w:tmpl w:val="ABA8B5FC"/>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02DA1"/>
    <w:multiLevelType w:val="multilevel"/>
    <w:tmpl w:val="A14EC5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75EE0A2C"/>
    <w:multiLevelType w:val="multilevel"/>
    <w:tmpl w:val="DBBC66D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3">
    <w:nsid w:val="77791C62"/>
    <w:multiLevelType w:val="hybridMultilevel"/>
    <w:tmpl w:val="3CA4F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BD785D"/>
    <w:multiLevelType w:val="multilevel"/>
    <w:tmpl w:val="A4B8BC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7D736A88"/>
    <w:multiLevelType w:val="hybridMultilevel"/>
    <w:tmpl w:val="488A25A2"/>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2A492D"/>
    <w:multiLevelType w:val="hybridMultilevel"/>
    <w:tmpl w:val="72466646"/>
    <w:lvl w:ilvl="0" w:tplc="F03E13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5"/>
  </w:num>
  <w:num w:numId="5">
    <w:abstractNumId w:val="25"/>
  </w:num>
  <w:num w:numId="6">
    <w:abstractNumId w:val="29"/>
  </w:num>
  <w:num w:numId="7">
    <w:abstractNumId w:val="11"/>
  </w:num>
  <w:num w:numId="8">
    <w:abstractNumId w:val="24"/>
  </w:num>
  <w:num w:numId="9">
    <w:abstractNumId w:val="23"/>
  </w:num>
  <w:num w:numId="10">
    <w:abstractNumId w:val="7"/>
  </w:num>
  <w:num w:numId="11">
    <w:abstractNumId w:val="17"/>
  </w:num>
  <w:num w:numId="12">
    <w:abstractNumId w:val="9"/>
  </w:num>
  <w:num w:numId="13">
    <w:abstractNumId w:val="32"/>
  </w:num>
  <w:num w:numId="14">
    <w:abstractNumId w:val="35"/>
  </w:num>
  <w:num w:numId="15">
    <w:abstractNumId w:val="13"/>
  </w:num>
  <w:num w:numId="16">
    <w:abstractNumId w:val="28"/>
  </w:num>
  <w:num w:numId="17">
    <w:abstractNumId w:val="1"/>
  </w:num>
  <w:num w:numId="18">
    <w:abstractNumId w:val="27"/>
  </w:num>
  <w:num w:numId="19">
    <w:abstractNumId w:val="18"/>
  </w:num>
  <w:num w:numId="20">
    <w:abstractNumId w:val="34"/>
  </w:num>
  <w:num w:numId="21">
    <w:abstractNumId w:val="30"/>
  </w:num>
  <w:num w:numId="22">
    <w:abstractNumId w:val="4"/>
  </w:num>
  <w:num w:numId="23">
    <w:abstractNumId w:val="10"/>
  </w:num>
  <w:num w:numId="24">
    <w:abstractNumId w:val="26"/>
  </w:num>
  <w:num w:numId="25">
    <w:abstractNumId w:val="20"/>
  </w:num>
  <w:num w:numId="26">
    <w:abstractNumId w:val="2"/>
  </w:num>
  <w:num w:numId="27">
    <w:abstractNumId w:val="12"/>
  </w:num>
  <w:num w:numId="28">
    <w:abstractNumId w:val="21"/>
  </w:num>
  <w:num w:numId="29">
    <w:abstractNumId w:val="31"/>
  </w:num>
  <w:num w:numId="30">
    <w:abstractNumId w:val="3"/>
  </w:num>
  <w:num w:numId="31">
    <w:abstractNumId w:val="14"/>
  </w:num>
  <w:num w:numId="32">
    <w:abstractNumId w:val="33"/>
  </w:num>
  <w:num w:numId="33">
    <w:abstractNumId w:val="22"/>
  </w:num>
  <w:num w:numId="34">
    <w:abstractNumId w:val="5"/>
  </w:num>
  <w:num w:numId="35">
    <w:abstractNumId w:val="0"/>
  </w:num>
  <w:num w:numId="36">
    <w:abstractNumId w:val="19"/>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367BC"/>
    <w:rsid w:val="00093261"/>
    <w:rsid w:val="000A2494"/>
    <w:rsid w:val="000A3963"/>
    <w:rsid w:val="000A7738"/>
    <w:rsid w:val="00111159"/>
    <w:rsid w:val="0023447D"/>
    <w:rsid w:val="003055FB"/>
    <w:rsid w:val="003632CD"/>
    <w:rsid w:val="003D7004"/>
    <w:rsid w:val="0041485A"/>
    <w:rsid w:val="004367BC"/>
    <w:rsid w:val="00445726"/>
    <w:rsid w:val="004718CB"/>
    <w:rsid w:val="00551D73"/>
    <w:rsid w:val="005E6224"/>
    <w:rsid w:val="00613562"/>
    <w:rsid w:val="0061434B"/>
    <w:rsid w:val="00642C51"/>
    <w:rsid w:val="006D303C"/>
    <w:rsid w:val="00725EF3"/>
    <w:rsid w:val="007453D3"/>
    <w:rsid w:val="00814223"/>
    <w:rsid w:val="008851FA"/>
    <w:rsid w:val="008B026D"/>
    <w:rsid w:val="0091214B"/>
    <w:rsid w:val="009F45E9"/>
    <w:rsid w:val="00AB688D"/>
    <w:rsid w:val="00B50B82"/>
    <w:rsid w:val="00B91FC5"/>
    <w:rsid w:val="00B977C7"/>
    <w:rsid w:val="00CE2ECA"/>
    <w:rsid w:val="00D44287"/>
    <w:rsid w:val="00D752ED"/>
    <w:rsid w:val="00D86A6E"/>
    <w:rsid w:val="00DB53D2"/>
    <w:rsid w:val="00E02170"/>
    <w:rsid w:val="00E250E0"/>
    <w:rsid w:val="00E45C1A"/>
    <w:rsid w:val="00EA5C06"/>
    <w:rsid w:val="00F30BC4"/>
    <w:rsid w:val="00F35C63"/>
    <w:rsid w:val="00F92522"/>
    <w:rsid w:val="00FC42AA"/>
    <w:rsid w:val="00FD6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6D"/>
  </w:style>
  <w:style w:type="paragraph" w:styleId="Heading1">
    <w:name w:val="heading 1"/>
    <w:basedOn w:val="Normal"/>
    <w:next w:val="Normal"/>
    <w:link w:val="Heading1Char"/>
    <w:uiPriority w:val="9"/>
    <w:qFormat/>
    <w:rsid w:val="00436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B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36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7B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43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367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67B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3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BC"/>
    <w:rPr>
      <w:rFonts w:ascii="Tahoma" w:hAnsi="Tahoma" w:cs="Tahoma"/>
      <w:sz w:val="16"/>
      <w:szCs w:val="16"/>
    </w:rPr>
  </w:style>
  <w:style w:type="paragraph" w:styleId="ListParagraph">
    <w:name w:val="List Paragraph"/>
    <w:basedOn w:val="Normal"/>
    <w:uiPriority w:val="34"/>
    <w:qFormat/>
    <w:rsid w:val="004367BC"/>
    <w:pPr>
      <w:ind w:left="720"/>
      <w:contextualSpacing/>
    </w:pPr>
  </w:style>
  <w:style w:type="character" w:styleId="PlaceholderText">
    <w:name w:val="Placeholder Text"/>
    <w:basedOn w:val="DefaultParagraphFont"/>
    <w:uiPriority w:val="99"/>
    <w:semiHidden/>
    <w:rsid w:val="004367BC"/>
    <w:rPr>
      <w:color w:val="808080"/>
    </w:rPr>
  </w:style>
  <w:style w:type="character" w:styleId="Hyperlink">
    <w:name w:val="Hyperlink"/>
    <w:basedOn w:val="DefaultParagraphFont"/>
    <w:uiPriority w:val="99"/>
    <w:unhideWhenUsed/>
    <w:rsid w:val="004367BC"/>
    <w:rPr>
      <w:color w:val="0000FF" w:themeColor="hyperlink"/>
      <w:u w:val="single"/>
    </w:rPr>
  </w:style>
  <w:style w:type="character" w:styleId="CommentReference">
    <w:name w:val="annotation reference"/>
    <w:basedOn w:val="DefaultParagraphFont"/>
    <w:uiPriority w:val="99"/>
    <w:semiHidden/>
    <w:unhideWhenUsed/>
    <w:rsid w:val="00F30BC4"/>
    <w:rPr>
      <w:sz w:val="16"/>
      <w:szCs w:val="16"/>
    </w:rPr>
  </w:style>
  <w:style w:type="paragraph" w:styleId="CommentText">
    <w:name w:val="annotation text"/>
    <w:basedOn w:val="Normal"/>
    <w:link w:val="CommentTextChar"/>
    <w:uiPriority w:val="99"/>
    <w:semiHidden/>
    <w:unhideWhenUsed/>
    <w:rsid w:val="00F30BC4"/>
    <w:pPr>
      <w:spacing w:line="240" w:lineRule="auto"/>
    </w:pPr>
    <w:rPr>
      <w:sz w:val="20"/>
      <w:szCs w:val="20"/>
    </w:rPr>
  </w:style>
  <w:style w:type="character" w:customStyle="1" w:styleId="CommentTextChar">
    <w:name w:val="Comment Text Char"/>
    <w:basedOn w:val="DefaultParagraphFont"/>
    <w:link w:val="CommentText"/>
    <w:uiPriority w:val="99"/>
    <w:semiHidden/>
    <w:rsid w:val="00F30BC4"/>
    <w:rPr>
      <w:sz w:val="20"/>
      <w:szCs w:val="20"/>
    </w:rPr>
  </w:style>
  <w:style w:type="paragraph" w:styleId="CommentSubject">
    <w:name w:val="annotation subject"/>
    <w:basedOn w:val="CommentText"/>
    <w:next w:val="CommentText"/>
    <w:link w:val="CommentSubjectChar"/>
    <w:uiPriority w:val="99"/>
    <w:semiHidden/>
    <w:unhideWhenUsed/>
    <w:rsid w:val="00F30BC4"/>
    <w:rPr>
      <w:b/>
      <w:bCs/>
    </w:rPr>
  </w:style>
  <w:style w:type="character" w:customStyle="1" w:styleId="CommentSubjectChar">
    <w:name w:val="Comment Subject Char"/>
    <w:basedOn w:val="CommentTextChar"/>
    <w:link w:val="CommentSubject"/>
    <w:uiPriority w:val="99"/>
    <w:semiHidden/>
    <w:rsid w:val="00F30BC4"/>
    <w:rPr>
      <w:b/>
      <w:bCs/>
    </w:rPr>
  </w:style>
  <w:style w:type="table" w:styleId="MediumShading1-Accent4">
    <w:name w:val="Medium Shading 1 Accent 4"/>
    <w:basedOn w:val="TableNormal"/>
    <w:uiPriority w:val="63"/>
    <w:rsid w:val="00814223"/>
    <w:pPr>
      <w:spacing w:after="0" w:line="240" w:lineRule="auto"/>
    </w:pPr>
    <w:rPr>
      <w:rFonts w:ascii="Calibri" w:eastAsiaTheme="minorEastAsia" w:hAnsi="Calibri"/>
      <w:sz w:val="24"/>
      <w:szCs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cfontsize1">
    <w:name w:val="cfontsize1"/>
    <w:basedOn w:val="DefaultParagraphFont"/>
    <w:rsid w:val="005E6224"/>
  </w:style>
  <w:style w:type="character" w:customStyle="1" w:styleId="Heading2Char">
    <w:name w:val="Heading 2 Char"/>
    <w:basedOn w:val="DefaultParagraphFont"/>
    <w:link w:val="Heading2"/>
    <w:uiPriority w:val="9"/>
    <w:rsid w:val="00F9252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925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2522"/>
  </w:style>
  <w:style w:type="paragraph" w:styleId="Footer">
    <w:name w:val="footer"/>
    <w:basedOn w:val="Normal"/>
    <w:link w:val="FooterChar"/>
    <w:uiPriority w:val="99"/>
    <w:semiHidden/>
    <w:unhideWhenUsed/>
    <w:rsid w:val="00F925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2522"/>
  </w:style>
</w:styles>
</file>

<file path=word/webSettings.xml><?xml version="1.0" encoding="utf-8"?>
<w:webSettings xmlns:r="http://schemas.openxmlformats.org/officeDocument/2006/relationships" xmlns:w="http://schemas.openxmlformats.org/wordprocessingml/2006/main">
  <w:divs>
    <w:div w:id="58797386">
      <w:bodyDiv w:val="1"/>
      <w:marLeft w:val="0"/>
      <w:marRight w:val="0"/>
      <w:marTop w:val="0"/>
      <w:marBottom w:val="0"/>
      <w:divBdr>
        <w:top w:val="none" w:sz="0" w:space="0" w:color="auto"/>
        <w:left w:val="none" w:sz="0" w:space="0" w:color="auto"/>
        <w:bottom w:val="none" w:sz="0" w:space="0" w:color="auto"/>
        <w:right w:val="none" w:sz="0" w:space="0" w:color="auto"/>
      </w:divBdr>
      <w:divsChild>
        <w:div w:id="1158424144">
          <w:marLeft w:val="0"/>
          <w:marRight w:val="0"/>
          <w:marTop w:val="0"/>
          <w:marBottom w:val="0"/>
          <w:divBdr>
            <w:top w:val="none" w:sz="0" w:space="0" w:color="auto"/>
            <w:left w:val="none" w:sz="0" w:space="0" w:color="auto"/>
            <w:bottom w:val="none" w:sz="0" w:space="0" w:color="auto"/>
            <w:right w:val="none" w:sz="0" w:space="0" w:color="auto"/>
          </w:divBdr>
        </w:div>
        <w:div w:id="1319192121">
          <w:marLeft w:val="0"/>
          <w:marRight w:val="0"/>
          <w:marTop w:val="0"/>
          <w:marBottom w:val="0"/>
          <w:divBdr>
            <w:top w:val="none" w:sz="0" w:space="0" w:color="auto"/>
            <w:left w:val="none" w:sz="0" w:space="0" w:color="auto"/>
            <w:bottom w:val="none" w:sz="0" w:space="0" w:color="auto"/>
            <w:right w:val="none" w:sz="0" w:space="0" w:color="auto"/>
          </w:divBdr>
        </w:div>
        <w:div w:id="284122393">
          <w:marLeft w:val="0"/>
          <w:marRight w:val="0"/>
          <w:marTop w:val="0"/>
          <w:marBottom w:val="0"/>
          <w:divBdr>
            <w:top w:val="none" w:sz="0" w:space="0" w:color="auto"/>
            <w:left w:val="none" w:sz="0" w:space="0" w:color="auto"/>
            <w:bottom w:val="none" w:sz="0" w:space="0" w:color="auto"/>
            <w:right w:val="none" w:sz="0" w:space="0" w:color="auto"/>
          </w:divBdr>
        </w:div>
        <w:div w:id="436756203">
          <w:marLeft w:val="0"/>
          <w:marRight w:val="0"/>
          <w:marTop w:val="0"/>
          <w:marBottom w:val="0"/>
          <w:divBdr>
            <w:top w:val="none" w:sz="0" w:space="0" w:color="auto"/>
            <w:left w:val="none" w:sz="0" w:space="0" w:color="auto"/>
            <w:bottom w:val="none" w:sz="0" w:space="0" w:color="auto"/>
            <w:right w:val="none" w:sz="0" w:space="0" w:color="auto"/>
          </w:divBdr>
        </w:div>
      </w:divsChild>
    </w:div>
    <w:div w:id="282150484">
      <w:bodyDiv w:val="1"/>
      <w:marLeft w:val="0"/>
      <w:marRight w:val="0"/>
      <w:marTop w:val="0"/>
      <w:marBottom w:val="0"/>
      <w:divBdr>
        <w:top w:val="none" w:sz="0" w:space="0" w:color="auto"/>
        <w:left w:val="none" w:sz="0" w:space="0" w:color="auto"/>
        <w:bottom w:val="none" w:sz="0" w:space="0" w:color="auto"/>
        <w:right w:val="none" w:sz="0" w:space="0" w:color="auto"/>
      </w:divBdr>
      <w:divsChild>
        <w:div w:id="2030445841">
          <w:marLeft w:val="0"/>
          <w:marRight w:val="0"/>
          <w:marTop w:val="0"/>
          <w:marBottom w:val="0"/>
          <w:divBdr>
            <w:top w:val="none" w:sz="0" w:space="0" w:color="auto"/>
            <w:left w:val="none" w:sz="0" w:space="0" w:color="auto"/>
            <w:bottom w:val="none" w:sz="0" w:space="0" w:color="auto"/>
            <w:right w:val="none" w:sz="0" w:space="0" w:color="auto"/>
          </w:divBdr>
          <w:divsChild>
            <w:div w:id="1770155963">
              <w:marLeft w:val="0"/>
              <w:marRight w:val="0"/>
              <w:marTop w:val="0"/>
              <w:marBottom w:val="0"/>
              <w:divBdr>
                <w:top w:val="none" w:sz="0" w:space="0" w:color="auto"/>
                <w:left w:val="none" w:sz="0" w:space="0" w:color="auto"/>
                <w:bottom w:val="none" w:sz="0" w:space="0" w:color="auto"/>
                <w:right w:val="none" w:sz="0" w:space="0" w:color="auto"/>
              </w:divBdr>
              <w:divsChild>
                <w:div w:id="1069186546">
                  <w:marLeft w:val="0"/>
                  <w:marRight w:val="0"/>
                  <w:marTop w:val="0"/>
                  <w:marBottom w:val="0"/>
                  <w:divBdr>
                    <w:top w:val="none" w:sz="0" w:space="0" w:color="auto"/>
                    <w:left w:val="none" w:sz="0" w:space="0" w:color="auto"/>
                    <w:bottom w:val="none" w:sz="0" w:space="0" w:color="auto"/>
                    <w:right w:val="none" w:sz="0" w:space="0" w:color="auto"/>
                  </w:divBdr>
                  <w:divsChild>
                    <w:div w:id="11201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361">
          <w:marLeft w:val="0"/>
          <w:marRight w:val="0"/>
          <w:marTop w:val="0"/>
          <w:marBottom w:val="0"/>
          <w:divBdr>
            <w:top w:val="none" w:sz="0" w:space="0" w:color="auto"/>
            <w:left w:val="none" w:sz="0" w:space="0" w:color="auto"/>
            <w:bottom w:val="none" w:sz="0" w:space="0" w:color="auto"/>
            <w:right w:val="none" w:sz="0" w:space="0" w:color="auto"/>
          </w:divBdr>
          <w:divsChild>
            <w:div w:id="1748333986">
              <w:marLeft w:val="0"/>
              <w:marRight w:val="0"/>
              <w:marTop w:val="0"/>
              <w:marBottom w:val="0"/>
              <w:divBdr>
                <w:top w:val="none" w:sz="0" w:space="0" w:color="auto"/>
                <w:left w:val="none" w:sz="0" w:space="0" w:color="auto"/>
                <w:bottom w:val="none" w:sz="0" w:space="0" w:color="auto"/>
                <w:right w:val="none" w:sz="0" w:space="0" w:color="auto"/>
              </w:divBdr>
              <w:divsChild>
                <w:div w:id="1094519084">
                  <w:marLeft w:val="0"/>
                  <w:marRight w:val="0"/>
                  <w:marTop w:val="0"/>
                  <w:marBottom w:val="0"/>
                  <w:divBdr>
                    <w:top w:val="none" w:sz="0" w:space="0" w:color="auto"/>
                    <w:left w:val="none" w:sz="0" w:space="0" w:color="auto"/>
                    <w:bottom w:val="none" w:sz="0" w:space="0" w:color="auto"/>
                    <w:right w:val="none" w:sz="0" w:space="0" w:color="auto"/>
                  </w:divBdr>
                  <w:divsChild>
                    <w:div w:id="1217207827">
                      <w:marLeft w:val="0"/>
                      <w:marRight w:val="0"/>
                      <w:marTop w:val="0"/>
                      <w:marBottom w:val="0"/>
                      <w:divBdr>
                        <w:top w:val="none" w:sz="0" w:space="0" w:color="auto"/>
                        <w:left w:val="none" w:sz="0" w:space="0" w:color="auto"/>
                        <w:bottom w:val="none" w:sz="0" w:space="0" w:color="auto"/>
                        <w:right w:val="none" w:sz="0" w:space="0" w:color="auto"/>
                      </w:divBdr>
                      <w:divsChild>
                        <w:div w:id="2095740625">
                          <w:marLeft w:val="0"/>
                          <w:marRight w:val="0"/>
                          <w:marTop w:val="0"/>
                          <w:marBottom w:val="0"/>
                          <w:divBdr>
                            <w:top w:val="none" w:sz="0" w:space="0" w:color="auto"/>
                            <w:left w:val="none" w:sz="0" w:space="0" w:color="auto"/>
                            <w:bottom w:val="none" w:sz="0" w:space="0" w:color="auto"/>
                            <w:right w:val="none" w:sz="0" w:space="0" w:color="auto"/>
                          </w:divBdr>
                          <w:divsChild>
                            <w:div w:id="1032532388">
                              <w:marLeft w:val="0"/>
                              <w:marRight w:val="0"/>
                              <w:marTop w:val="0"/>
                              <w:marBottom w:val="0"/>
                              <w:divBdr>
                                <w:top w:val="none" w:sz="0" w:space="0" w:color="auto"/>
                                <w:left w:val="none" w:sz="0" w:space="0" w:color="auto"/>
                                <w:bottom w:val="none" w:sz="0" w:space="0" w:color="auto"/>
                                <w:right w:val="none" w:sz="0" w:space="0" w:color="auto"/>
                              </w:divBdr>
                              <w:divsChild>
                                <w:div w:id="4690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et.colorado.edu/sims/html/build-an-atom/latest/build-an-atom_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R1RMV5qhw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9</cp:revision>
  <dcterms:created xsi:type="dcterms:W3CDTF">2015-07-31T18:47:00Z</dcterms:created>
  <dcterms:modified xsi:type="dcterms:W3CDTF">2015-08-04T21:01:00Z</dcterms:modified>
</cp:coreProperties>
</file>