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6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39"/>
        <w:gridCol w:w="8694"/>
      </w:tblGrid>
      <w:tr w:rsidR="003C74C8" w:rsidRPr="002609DE" w14:paraId="3E5E30A4" w14:textId="77777777" w:rsidTr="003C74C8">
        <w:trPr>
          <w:trHeight w:val="746"/>
        </w:trPr>
        <w:tc>
          <w:tcPr>
            <w:tcW w:w="793" w:type="pct"/>
            <w:vAlign w:val="center"/>
          </w:tcPr>
          <w:p w14:paraId="475203F2" w14:textId="77777777" w:rsidR="003C74C8" w:rsidRPr="002609DE" w:rsidRDefault="003C74C8" w:rsidP="00127F16">
            <w:pPr>
              <w:rPr>
                <w:rFonts w:asciiTheme="majorHAnsi" w:hAnsiTheme="majorHAnsi"/>
              </w:rPr>
            </w:pPr>
            <w:r>
              <w:rPr>
                <w:rFonts w:asciiTheme="majorHAnsi" w:hAnsiTheme="majorHAnsi"/>
                <w:noProof/>
              </w:rPr>
              <w:drawing>
                <wp:inline distT="0" distB="0" distL="0" distR="0" wp14:anchorId="7DBA0D0B" wp14:editId="6593668A">
                  <wp:extent cx="845820" cy="398145"/>
                  <wp:effectExtent l="0" t="0" r="0" b="0"/>
                  <wp:docPr id="1" name="Picture 1" descr="Macintosh HD:Users:McGarry:Desktop: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phe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398145"/>
                          </a:xfrm>
                          <a:prstGeom prst="rect">
                            <a:avLst/>
                          </a:prstGeom>
                          <a:noFill/>
                          <a:ln>
                            <a:noFill/>
                          </a:ln>
                        </pic:spPr>
                      </pic:pic>
                    </a:graphicData>
                  </a:graphic>
                </wp:inline>
              </w:drawing>
            </w:r>
          </w:p>
        </w:tc>
        <w:tc>
          <w:tcPr>
            <w:tcW w:w="4207" w:type="pct"/>
            <w:vAlign w:val="center"/>
          </w:tcPr>
          <w:p w14:paraId="6FABF855" w14:textId="77777777" w:rsidR="003C74C8" w:rsidRPr="00523684" w:rsidRDefault="00580ECD" w:rsidP="00523684">
            <w:pPr>
              <w:jc w:val="right"/>
              <w:rPr>
                <w:rFonts w:asciiTheme="majorHAnsi" w:hAnsiTheme="majorHAnsi"/>
                <w:b/>
                <w:sz w:val="44"/>
              </w:rPr>
            </w:pPr>
            <w:r w:rsidRPr="00523684">
              <w:rPr>
                <w:rFonts w:asciiTheme="majorHAnsi" w:hAnsiTheme="majorHAnsi"/>
                <w:b/>
                <w:sz w:val="44"/>
              </w:rPr>
              <w:t>Gravity Force Lab</w:t>
            </w:r>
            <w:r w:rsidR="00523684" w:rsidRPr="00523684">
              <w:rPr>
                <w:rFonts w:asciiTheme="majorHAnsi" w:hAnsiTheme="majorHAnsi"/>
                <w:b/>
                <w:sz w:val="44"/>
              </w:rPr>
              <w:t xml:space="preserve"> – 90 min Lesson </w:t>
            </w:r>
          </w:p>
          <w:p w14:paraId="306E36B4" w14:textId="6CDE0EB1" w:rsidR="00523684" w:rsidRPr="002609DE" w:rsidRDefault="00523684" w:rsidP="00523684">
            <w:pPr>
              <w:jc w:val="right"/>
              <w:rPr>
                <w:rFonts w:asciiTheme="majorHAnsi" w:hAnsiTheme="majorHAnsi"/>
                <w:b/>
              </w:rPr>
            </w:pPr>
            <w:r w:rsidRPr="00523684">
              <w:rPr>
                <w:rFonts w:asciiTheme="majorHAnsi" w:hAnsiTheme="majorHAnsi"/>
                <w:b/>
                <w:sz w:val="44"/>
              </w:rPr>
              <w:t>PreAP Physics</w:t>
            </w:r>
          </w:p>
        </w:tc>
      </w:tr>
    </w:tbl>
    <w:p w14:paraId="3E7CE6DC" w14:textId="3362B59D" w:rsidR="003C74C8" w:rsidRPr="002609DE" w:rsidRDefault="003C74C8" w:rsidP="003C74C8">
      <w:pPr>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6610"/>
        <w:gridCol w:w="3889"/>
      </w:tblGrid>
      <w:tr w:rsidR="003C74C8" w:rsidRPr="00853737" w14:paraId="3E59A03D" w14:textId="77777777" w:rsidTr="00127F16">
        <w:tc>
          <w:tcPr>
            <w:tcW w:w="235" w:type="pct"/>
            <w:vMerge w:val="restart"/>
            <w:textDirection w:val="btLr"/>
          </w:tcPr>
          <w:p w14:paraId="58B1533F" w14:textId="77777777" w:rsidR="003C74C8" w:rsidRPr="00853737" w:rsidRDefault="003C74C8" w:rsidP="00127F16">
            <w:pPr>
              <w:ind w:left="113" w:right="113"/>
              <w:jc w:val="center"/>
              <w:rPr>
                <w:rFonts w:asciiTheme="majorHAnsi" w:eastAsiaTheme="minorHAnsi" w:hAnsiTheme="majorHAnsi"/>
                <w:sz w:val="22"/>
                <w:szCs w:val="22"/>
              </w:rPr>
            </w:pPr>
            <w:r w:rsidRPr="00853737">
              <w:rPr>
                <w:rFonts w:asciiTheme="majorHAnsi" w:eastAsiaTheme="minorHAnsi" w:hAnsiTheme="majorHAnsi"/>
                <w:sz w:val="22"/>
                <w:szCs w:val="22"/>
              </w:rPr>
              <w:t>PRE-PLANNING</w:t>
            </w:r>
          </w:p>
        </w:tc>
        <w:tc>
          <w:tcPr>
            <w:tcW w:w="4765" w:type="pct"/>
            <w:gridSpan w:val="2"/>
            <w:shd w:val="clear" w:color="auto" w:fill="FDC430"/>
          </w:tcPr>
          <w:p w14:paraId="25D3831C" w14:textId="77777777" w:rsidR="003C74C8" w:rsidRPr="00853737" w:rsidRDefault="003C74C8" w:rsidP="00127F16">
            <w:pPr>
              <w:rPr>
                <w:rFonts w:asciiTheme="majorHAnsi" w:eastAsiaTheme="minorHAnsi" w:hAnsiTheme="majorHAnsi"/>
                <w:sz w:val="22"/>
                <w:szCs w:val="22"/>
              </w:rPr>
            </w:pPr>
            <w:r w:rsidRPr="00853737">
              <w:rPr>
                <w:rFonts w:asciiTheme="majorHAnsi" w:eastAsiaTheme="minorHAnsi" w:hAnsiTheme="majorHAnsi"/>
                <w:sz w:val="22"/>
                <w:szCs w:val="22"/>
              </w:rPr>
              <w:t>PRIOR KNOWLEDGE</w:t>
            </w:r>
          </w:p>
        </w:tc>
      </w:tr>
      <w:tr w:rsidR="003C74C8" w:rsidRPr="00853737" w14:paraId="0250673F" w14:textId="77777777" w:rsidTr="00127F16">
        <w:trPr>
          <w:trHeight w:val="638"/>
        </w:trPr>
        <w:tc>
          <w:tcPr>
            <w:tcW w:w="235" w:type="pct"/>
            <w:vMerge/>
            <w:textDirection w:val="btLr"/>
          </w:tcPr>
          <w:p w14:paraId="0F65208D" w14:textId="77777777" w:rsidR="003C74C8" w:rsidRPr="00853737" w:rsidRDefault="003C74C8" w:rsidP="00127F16">
            <w:pPr>
              <w:ind w:left="113" w:right="113"/>
              <w:jc w:val="center"/>
              <w:rPr>
                <w:rFonts w:asciiTheme="majorHAnsi" w:eastAsiaTheme="minorHAnsi" w:hAnsiTheme="majorHAnsi"/>
                <w:sz w:val="22"/>
                <w:szCs w:val="22"/>
              </w:rPr>
            </w:pPr>
          </w:p>
        </w:tc>
        <w:tc>
          <w:tcPr>
            <w:tcW w:w="4765" w:type="pct"/>
            <w:gridSpan w:val="2"/>
            <w:shd w:val="clear" w:color="auto" w:fill="auto"/>
          </w:tcPr>
          <w:p w14:paraId="39A64189" w14:textId="77777777" w:rsidR="00127F16" w:rsidRPr="00853737" w:rsidRDefault="00580ECD" w:rsidP="003C74C8">
            <w:pPr>
              <w:pStyle w:val="ListParagraph"/>
              <w:numPr>
                <w:ilvl w:val="0"/>
                <w:numId w:val="8"/>
              </w:numPr>
              <w:rPr>
                <w:rFonts w:asciiTheme="majorHAnsi" w:hAnsiTheme="majorHAnsi"/>
                <w:sz w:val="22"/>
                <w:szCs w:val="22"/>
              </w:rPr>
            </w:pPr>
            <w:r w:rsidRPr="00853737">
              <w:rPr>
                <w:rFonts w:asciiTheme="majorHAnsi" w:hAnsiTheme="majorHAnsi"/>
                <w:sz w:val="22"/>
                <w:szCs w:val="22"/>
              </w:rPr>
              <w:t xml:space="preserve">Gravitational force is an attractive force. </w:t>
            </w:r>
          </w:p>
          <w:p w14:paraId="4CB9787E" w14:textId="5F4F2565" w:rsidR="00580ECD" w:rsidRPr="00853737" w:rsidRDefault="00580ECD" w:rsidP="003C74C8">
            <w:pPr>
              <w:pStyle w:val="ListParagraph"/>
              <w:numPr>
                <w:ilvl w:val="0"/>
                <w:numId w:val="8"/>
              </w:numPr>
              <w:rPr>
                <w:rFonts w:asciiTheme="majorHAnsi" w:hAnsiTheme="majorHAnsi"/>
                <w:sz w:val="22"/>
                <w:szCs w:val="22"/>
              </w:rPr>
            </w:pPr>
            <w:r w:rsidRPr="00853737">
              <w:rPr>
                <w:rFonts w:asciiTheme="majorHAnsi" w:hAnsiTheme="majorHAnsi"/>
                <w:sz w:val="22"/>
                <w:szCs w:val="22"/>
              </w:rPr>
              <w:t>Newton’s Second Law</w:t>
            </w:r>
          </w:p>
        </w:tc>
      </w:tr>
      <w:tr w:rsidR="003C74C8" w:rsidRPr="00853737" w14:paraId="4992B1CB" w14:textId="77777777" w:rsidTr="00127F16">
        <w:tc>
          <w:tcPr>
            <w:tcW w:w="235" w:type="pct"/>
            <w:vMerge/>
            <w:textDirection w:val="btLr"/>
          </w:tcPr>
          <w:p w14:paraId="61959DD2" w14:textId="3A2D086D" w:rsidR="003C74C8" w:rsidRPr="00853737" w:rsidRDefault="003C74C8" w:rsidP="00127F16">
            <w:pPr>
              <w:ind w:left="113" w:right="113"/>
              <w:jc w:val="center"/>
              <w:rPr>
                <w:rFonts w:asciiTheme="majorHAnsi" w:eastAsiaTheme="minorHAnsi" w:hAnsiTheme="majorHAnsi"/>
                <w:sz w:val="22"/>
                <w:szCs w:val="22"/>
              </w:rPr>
            </w:pPr>
          </w:p>
        </w:tc>
        <w:tc>
          <w:tcPr>
            <w:tcW w:w="4765" w:type="pct"/>
            <w:gridSpan w:val="2"/>
            <w:shd w:val="clear" w:color="auto" w:fill="FDC430"/>
          </w:tcPr>
          <w:p w14:paraId="43D47B80" w14:textId="77777777" w:rsidR="003C74C8" w:rsidRPr="00853737" w:rsidRDefault="003C74C8" w:rsidP="00127F16">
            <w:pPr>
              <w:rPr>
                <w:rFonts w:asciiTheme="majorHAnsi" w:eastAsiaTheme="minorHAnsi" w:hAnsiTheme="majorHAnsi"/>
                <w:sz w:val="22"/>
                <w:szCs w:val="22"/>
              </w:rPr>
            </w:pPr>
            <w:r w:rsidRPr="00853737">
              <w:rPr>
                <w:rFonts w:asciiTheme="majorHAnsi" w:eastAsiaTheme="minorHAnsi" w:hAnsiTheme="majorHAnsi"/>
                <w:sz w:val="22"/>
                <w:szCs w:val="22"/>
              </w:rPr>
              <w:t>LEARNING GOALS</w:t>
            </w:r>
          </w:p>
        </w:tc>
      </w:tr>
      <w:tr w:rsidR="003C74C8" w:rsidRPr="00853737" w14:paraId="7F663D78" w14:textId="77777777" w:rsidTr="00127F16">
        <w:trPr>
          <w:trHeight w:val="728"/>
        </w:trPr>
        <w:tc>
          <w:tcPr>
            <w:tcW w:w="235" w:type="pct"/>
            <w:vMerge/>
          </w:tcPr>
          <w:p w14:paraId="1BBB9FDA" w14:textId="77777777" w:rsidR="003C74C8" w:rsidRPr="00853737" w:rsidRDefault="003C74C8" w:rsidP="00127F16">
            <w:pPr>
              <w:jc w:val="center"/>
              <w:rPr>
                <w:rFonts w:asciiTheme="majorHAnsi" w:eastAsiaTheme="minorHAnsi" w:hAnsiTheme="majorHAnsi"/>
                <w:sz w:val="22"/>
                <w:szCs w:val="22"/>
              </w:rPr>
            </w:pPr>
          </w:p>
        </w:tc>
        <w:tc>
          <w:tcPr>
            <w:tcW w:w="4765" w:type="pct"/>
            <w:gridSpan w:val="2"/>
          </w:tcPr>
          <w:p w14:paraId="7BC6B974" w14:textId="77777777" w:rsidR="00127F16" w:rsidRPr="00853737" w:rsidRDefault="00580ECD" w:rsidP="003C74C8">
            <w:pPr>
              <w:pStyle w:val="ListParagraph"/>
              <w:numPr>
                <w:ilvl w:val="0"/>
                <w:numId w:val="4"/>
              </w:numPr>
              <w:rPr>
                <w:rFonts w:asciiTheme="majorHAnsi" w:hAnsiTheme="majorHAnsi"/>
                <w:sz w:val="22"/>
                <w:szCs w:val="22"/>
              </w:rPr>
            </w:pPr>
            <w:r w:rsidRPr="00853737">
              <w:rPr>
                <w:rFonts w:asciiTheme="majorHAnsi" w:hAnsiTheme="majorHAnsi"/>
                <w:sz w:val="22"/>
                <w:szCs w:val="22"/>
              </w:rPr>
              <w:t xml:space="preserve">Determine qualitatively what the force of gravity between two objects depends on. </w:t>
            </w:r>
          </w:p>
          <w:p w14:paraId="0CC1BC6C" w14:textId="32424B85" w:rsidR="00580ECD" w:rsidRPr="00853737" w:rsidRDefault="00580ECD" w:rsidP="003C74C8">
            <w:pPr>
              <w:pStyle w:val="ListParagraph"/>
              <w:numPr>
                <w:ilvl w:val="0"/>
                <w:numId w:val="4"/>
              </w:numPr>
              <w:rPr>
                <w:rFonts w:asciiTheme="majorHAnsi" w:hAnsiTheme="majorHAnsi"/>
                <w:sz w:val="22"/>
                <w:szCs w:val="22"/>
              </w:rPr>
            </w:pPr>
            <w:r w:rsidRPr="00853737">
              <w:rPr>
                <w:rFonts w:asciiTheme="majorHAnsi" w:hAnsiTheme="majorHAnsi"/>
                <w:sz w:val="22"/>
                <w:szCs w:val="22"/>
              </w:rPr>
              <w:t xml:space="preserve">Develop a procedure and determine experimentally, using a PhET simulation, the gravitational constant G. </w:t>
            </w:r>
          </w:p>
        </w:tc>
      </w:tr>
      <w:tr w:rsidR="003C74C8" w:rsidRPr="00853737" w14:paraId="0957D0DF" w14:textId="77777777" w:rsidTr="00127F16">
        <w:tc>
          <w:tcPr>
            <w:tcW w:w="235" w:type="pct"/>
            <w:vMerge/>
          </w:tcPr>
          <w:p w14:paraId="10511451" w14:textId="11C58510" w:rsidR="003C74C8" w:rsidRPr="00853737" w:rsidRDefault="003C74C8" w:rsidP="00127F16">
            <w:pPr>
              <w:jc w:val="center"/>
              <w:rPr>
                <w:rFonts w:asciiTheme="majorHAnsi" w:eastAsiaTheme="minorHAnsi" w:hAnsiTheme="majorHAnsi"/>
                <w:sz w:val="22"/>
                <w:szCs w:val="22"/>
              </w:rPr>
            </w:pPr>
          </w:p>
        </w:tc>
        <w:tc>
          <w:tcPr>
            <w:tcW w:w="3000" w:type="pct"/>
            <w:shd w:val="clear" w:color="auto" w:fill="FDC430"/>
          </w:tcPr>
          <w:p w14:paraId="11851450" w14:textId="77777777" w:rsidR="003C74C8" w:rsidRPr="00853737" w:rsidRDefault="003C74C8" w:rsidP="00127F16">
            <w:pPr>
              <w:rPr>
                <w:rFonts w:asciiTheme="majorHAnsi" w:eastAsiaTheme="minorHAnsi" w:hAnsiTheme="majorHAnsi"/>
                <w:sz w:val="22"/>
                <w:szCs w:val="22"/>
              </w:rPr>
            </w:pPr>
            <w:r w:rsidRPr="00853737">
              <w:rPr>
                <w:rFonts w:asciiTheme="majorHAnsi" w:eastAsiaTheme="minorHAnsi" w:hAnsiTheme="majorHAnsi"/>
                <w:sz w:val="22"/>
                <w:szCs w:val="22"/>
              </w:rPr>
              <w:t>Common Core Standards</w:t>
            </w:r>
          </w:p>
        </w:tc>
        <w:tc>
          <w:tcPr>
            <w:tcW w:w="1765" w:type="pct"/>
            <w:shd w:val="clear" w:color="auto" w:fill="FDC430"/>
          </w:tcPr>
          <w:p w14:paraId="3968ECF9" w14:textId="6BAF5A53" w:rsidR="003C74C8" w:rsidRPr="00853737" w:rsidRDefault="00580ECD" w:rsidP="00127F16">
            <w:pPr>
              <w:rPr>
                <w:rFonts w:asciiTheme="majorHAnsi" w:eastAsiaTheme="minorHAnsi" w:hAnsiTheme="majorHAnsi"/>
                <w:sz w:val="22"/>
                <w:szCs w:val="22"/>
              </w:rPr>
            </w:pPr>
            <w:r w:rsidRPr="00853737">
              <w:rPr>
                <w:rFonts w:asciiTheme="majorHAnsi" w:eastAsiaTheme="minorHAnsi" w:hAnsiTheme="majorHAnsi"/>
                <w:sz w:val="22"/>
                <w:szCs w:val="22"/>
              </w:rPr>
              <w:t>Texas Essential Knowledge and Skills (TEKS)</w:t>
            </w:r>
          </w:p>
        </w:tc>
      </w:tr>
      <w:tr w:rsidR="003C74C8" w:rsidRPr="00853737" w14:paraId="6CEEF01D" w14:textId="77777777" w:rsidTr="00127F16">
        <w:trPr>
          <w:trHeight w:val="728"/>
        </w:trPr>
        <w:tc>
          <w:tcPr>
            <w:tcW w:w="235" w:type="pct"/>
            <w:vMerge/>
          </w:tcPr>
          <w:p w14:paraId="08F4A846" w14:textId="77777777" w:rsidR="003C74C8" w:rsidRPr="00853737" w:rsidRDefault="003C74C8" w:rsidP="00127F16">
            <w:pPr>
              <w:jc w:val="center"/>
              <w:rPr>
                <w:rFonts w:asciiTheme="majorHAnsi" w:eastAsiaTheme="minorHAnsi" w:hAnsiTheme="majorHAnsi"/>
                <w:sz w:val="22"/>
                <w:szCs w:val="22"/>
              </w:rPr>
            </w:pPr>
          </w:p>
        </w:tc>
        <w:tc>
          <w:tcPr>
            <w:tcW w:w="3000" w:type="pct"/>
          </w:tcPr>
          <w:p w14:paraId="6F8788A9" w14:textId="4081DCE8" w:rsidR="00BB0B48" w:rsidRPr="00853737" w:rsidRDefault="00580ECD" w:rsidP="00FD5E68">
            <w:pPr>
              <w:ind w:left="23" w:hanging="23"/>
              <w:rPr>
                <w:rFonts w:asciiTheme="majorHAnsi" w:eastAsia="Times New Roman" w:hAnsiTheme="majorHAnsi"/>
                <w:color w:val="000000" w:themeColor="text1"/>
                <w:sz w:val="22"/>
                <w:szCs w:val="22"/>
                <w:u w:val="single"/>
              </w:rPr>
            </w:pPr>
            <w:r w:rsidRPr="00853737">
              <w:rPr>
                <w:rFonts w:asciiTheme="majorHAnsi" w:eastAsia="Times New Roman" w:hAnsiTheme="majorHAnsi"/>
                <w:color w:val="000000" w:themeColor="text1"/>
                <w:sz w:val="22"/>
                <w:szCs w:val="22"/>
                <w:u w:val="single"/>
              </w:rPr>
              <w:t>NGSS Science Content HS-PS2-4</w:t>
            </w:r>
          </w:p>
          <w:p w14:paraId="1A622A91" w14:textId="05579DE8" w:rsidR="00BB0B48" w:rsidRPr="00853737" w:rsidRDefault="00580ECD" w:rsidP="00FD5E68">
            <w:pPr>
              <w:ind w:left="23" w:hanging="23"/>
              <w:rPr>
                <w:rFonts w:asciiTheme="majorHAnsi" w:hAnsiTheme="majorHAnsi" w:cs="Arial"/>
                <w:color w:val="000000" w:themeColor="text1"/>
                <w:sz w:val="22"/>
                <w:szCs w:val="22"/>
              </w:rPr>
            </w:pPr>
            <w:r w:rsidRPr="00853737">
              <w:rPr>
                <w:rFonts w:asciiTheme="majorHAnsi" w:hAnsiTheme="majorHAnsi" w:cs="Arial"/>
                <w:color w:val="000000" w:themeColor="text1"/>
                <w:sz w:val="22"/>
                <w:szCs w:val="22"/>
              </w:rPr>
              <w:t>Use mathematical representations of Newton’s Law of Gravitation and Coulomb’s Law to describe and predict the gravitational and electrostatic forces between objects</w:t>
            </w:r>
          </w:p>
          <w:p w14:paraId="61BCCF54" w14:textId="236AB39E" w:rsidR="00BB0B48" w:rsidRPr="00853737" w:rsidRDefault="00BB0B48" w:rsidP="00FD5E68">
            <w:pPr>
              <w:ind w:left="23" w:hanging="23"/>
              <w:rPr>
                <w:rFonts w:asciiTheme="majorHAnsi" w:hAnsiTheme="majorHAnsi" w:cs="Arial"/>
                <w:color w:val="000000" w:themeColor="text1"/>
                <w:sz w:val="22"/>
                <w:szCs w:val="22"/>
                <w:u w:val="single"/>
              </w:rPr>
            </w:pPr>
            <w:r w:rsidRPr="00853737">
              <w:rPr>
                <w:rFonts w:asciiTheme="majorHAnsi" w:hAnsiTheme="majorHAnsi" w:cs="Arial"/>
                <w:color w:val="000000" w:themeColor="text1"/>
                <w:sz w:val="22"/>
                <w:szCs w:val="22"/>
                <w:u w:val="single"/>
              </w:rPr>
              <w:t>Crosscutting Concept</w:t>
            </w:r>
          </w:p>
          <w:p w14:paraId="2E6AED31" w14:textId="77777777" w:rsidR="003C74C8" w:rsidRPr="00853737" w:rsidRDefault="00580ECD" w:rsidP="00BB0B48">
            <w:pPr>
              <w:ind w:left="23" w:hanging="23"/>
              <w:rPr>
                <w:sz w:val="22"/>
                <w:szCs w:val="22"/>
              </w:rPr>
            </w:pPr>
            <w:r w:rsidRPr="00853737">
              <w:rPr>
                <w:sz w:val="22"/>
                <w:szCs w:val="22"/>
              </w:rPr>
              <w:t>Patterns: different patterns may be observed at each of the scales at which a system is studied and can provide explanations of phenomena</w:t>
            </w:r>
          </w:p>
          <w:p w14:paraId="2380CBDA" w14:textId="77777777" w:rsidR="00580ECD" w:rsidRPr="00853737" w:rsidRDefault="00580ECD" w:rsidP="00BB0B48">
            <w:pPr>
              <w:ind w:left="23" w:hanging="23"/>
              <w:rPr>
                <w:sz w:val="22"/>
                <w:szCs w:val="22"/>
                <w:u w:val="single"/>
              </w:rPr>
            </w:pPr>
            <w:r w:rsidRPr="00853737">
              <w:rPr>
                <w:sz w:val="22"/>
                <w:szCs w:val="22"/>
                <w:u w:val="single"/>
              </w:rPr>
              <w:t>Science and Engineering Practices</w:t>
            </w:r>
          </w:p>
          <w:p w14:paraId="468F4B36" w14:textId="1BDCF711" w:rsidR="00580ECD" w:rsidRPr="00853737" w:rsidRDefault="00580ECD" w:rsidP="00853737">
            <w:pPr>
              <w:ind w:left="23" w:hanging="23"/>
              <w:rPr>
                <w:rFonts w:asciiTheme="majorHAnsi" w:eastAsia="Times New Roman" w:hAnsiTheme="majorHAnsi"/>
                <w:color w:val="000000" w:themeColor="text1"/>
                <w:sz w:val="22"/>
                <w:szCs w:val="22"/>
              </w:rPr>
            </w:pPr>
            <w:r w:rsidRPr="00853737">
              <w:rPr>
                <w:rFonts w:asciiTheme="majorHAnsi" w:eastAsia="Times New Roman" w:hAnsiTheme="majorHAnsi"/>
                <w:color w:val="000000" w:themeColor="text1"/>
                <w:sz w:val="22"/>
                <w:szCs w:val="22"/>
              </w:rPr>
              <w:t>Using Mathematics and Computational Thinking: use mathematical representations of phe</w:t>
            </w:r>
            <w:r w:rsidR="00853737" w:rsidRPr="00853737">
              <w:rPr>
                <w:rFonts w:asciiTheme="majorHAnsi" w:eastAsia="Times New Roman" w:hAnsiTheme="majorHAnsi"/>
                <w:color w:val="000000" w:themeColor="text1"/>
                <w:sz w:val="22"/>
                <w:szCs w:val="22"/>
              </w:rPr>
              <w:t>nomena to describe explanations</w:t>
            </w:r>
          </w:p>
        </w:tc>
        <w:tc>
          <w:tcPr>
            <w:tcW w:w="1765" w:type="pct"/>
          </w:tcPr>
          <w:p w14:paraId="0546170D" w14:textId="5332C778" w:rsidR="003C74C8" w:rsidRPr="00853737" w:rsidRDefault="00580ECD" w:rsidP="00127F16">
            <w:pPr>
              <w:rPr>
                <w:rFonts w:asciiTheme="majorHAnsi" w:eastAsiaTheme="minorHAnsi" w:hAnsiTheme="majorHAnsi"/>
                <w:sz w:val="22"/>
                <w:szCs w:val="22"/>
              </w:rPr>
            </w:pPr>
            <w:r w:rsidRPr="00853737">
              <w:rPr>
                <w:rFonts w:asciiTheme="majorHAnsi" w:eastAsiaTheme="minorHAnsi" w:hAnsiTheme="majorHAnsi"/>
                <w:sz w:val="22"/>
                <w:szCs w:val="22"/>
              </w:rPr>
              <w:t xml:space="preserve">P.5B describe and calculate how the magnitude of the gravitational force between two objects depends on their masses and distances </w:t>
            </w:r>
          </w:p>
        </w:tc>
      </w:tr>
      <w:tr w:rsidR="003C74C8" w:rsidRPr="00853737" w14:paraId="20DF6B1C" w14:textId="77777777" w:rsidTr="00127F16">
        <w:tc>
          <w:tcPr>
            <w:tcW w:w="235" w:type="pct"/>
            <w:vMerge/>
          </w:tcPr>
          <w:p w14:paraId="257E70B0" w14:textId="714D268C" w:rsidR="003C74C8" w:rsidRPr="00853737" w:rsidRDefault="003C74C8" w:rsidP="00127F16">
            <w:pPr>
              <w:jc w:val="center"/>
              <w:rPr>
                <w:rFonts w:asciiTheme="majorHAnsi" w:eastAsiaTheme="minorHAnsi" w:hAnsiTheme="majorHAnsi"/>
                <w:sz w:val="22"/>
                <w:szCs w:val="22"/>
              </w:rPr>
            </w:pPr>
          </w:p>
        </w:tc>
        <w:tc>
          <w:tcPr>
            <w:tcW w:w="4765" w:type="pct"/>
            <w:gridSpan w:val="2"/>
            <w:shd w:val="clear" w:color="auto" w:fill="FDC430"/>
          </w:tcPr>
          <w:p w14:paraId="7EB5D5FE" w14:textId="77777777" w:rsidR="003C74C8" w:rsidRPr="00853737" w:rsidRDefault="003C74C8" w:rsidP="00127F16">
            <w:pPr>
              <w:rPr>
                <w:rFonts w:asciiTheme="majorHAnsi" w:eastAsiaTheme="minorHAnsi" w:hAnsiTheme="majorHAnsi"/>
                <w:sz w:val="22"/>
                <w:szCs w:val="22"/>
              </w:rPr>
            </w:pPr>
            <w:r w:rsidRPr="00853737">
              <w:rPr>
                <w:rFonts w:asciiTheme="majorHAnsi" w:eastAsiaTheme="minorHAnsi" w:hAnsiTheme="majorHAnsi"/>
                <w:sz w:val="22"/>
                <w:szCs w:val="22"/>
              </w:rPr>
              <w:t>MATERIALS</w:t>
            </w:r>
          </w:p>
        </w:tc>
      </w:tr>
      <w:tr w:rsidR="003C74C8" w:rsidRPr="00853737" w14:paraId="4D22F5D8" w14:textId="77777777" w:rsidTr="00127F16">
        <w:trPr>
          <w:trHeight w:val="665"/>
        </w:trPr>
        <w:tc>
          <w:tcPr>
            <w:tcW w:w="235" w:type="pct"/>
            <w:vMerge/>
          </w:tcPr>
          <w:p w14:paraId="361CD223" w14:textId="77777777" w:rsidR="003C74C8" w:rsidRPr="00853737" w:rsidRDefault="003C74C8" w:rsidP="00127F16">
            <w:pPr>
              <w:jc w:val="center"/>
              <w:rPr>
                <w:rFonts w:asciiTheme="majorHAnsi" w:eastAsiaTheme="minorHAnsi" w:hAnsiTheme="majorHAnsi"/>
                <w:sz w:val="22"/>
                <w:szCs w:val="22"/>
              </w:rPr>
            </w:pPr>
          </w:p>
        </w:tc>
        <w:tc>
          <w:tcPr>
            <w:tcW w:w="4765" w:type="pct"/>
            <w:gridSpan w:val="2"/>
          </w:tcPr>
          <w:p w14:paraId="030DC2C4" w14:textId="186123EE" w:rsidR="003C74C8" w:rsidRPr="00853737" w:rsidRDefault="003C74C8" w:rsidP="005051AF">
            <w:pPr>
              <w:pStyle w:val="ListParagraph"/>
              <w:numPr>
                <w:ilvl w:val="0"/>
                <w:numId w:val="7"/>
              </w:numPr>
              <w:rPr>
                <w:rFonts w:asciiTheme="majorHAnsi" w:eastAsiaTheme="minorHAnsi" w:hAnsiTheme="majorHAnsi"/>
                <w:sz w:val="22"/>
                <w:szCs w:val="22"/>
              </w:rPr>
            </w:pPr>
            <w:r w:rsidRPr="00853737">
              <w:rPr>
                <w:rFonts w:asciiTheme="majorHAnsi" w:eastAsiaTheme="minorHAnsi" w:hAnsiTheme="majorHAnsi"/>
                <w:sz w:val="22"/>
                <w:szCs w:val="22"/>
              </w:rPr>
              <w:t xml:space="preserve">PhET </w:t>
            </w:r>
            <w:r w:rsidR="005051AF" w:rsidRPr="00853737">
              <w:rPr>
                <w:rFonts w:asciiTheme="majorHAnsi" w:eastAsiaTheme="minorHAnsi" w:hAnsiTheme="majorHAnsi"/>
                <w:i/>
                <w:sz w:val="22"/>
                <w:szCs w:val="22"/>
              </w:rPr>
              <w:t xml:space="preserve">Gravity Force Lab </w:t>
            </w:r>
            <w:hyperlink r:id="rId9" w:history="1">
              <w:r w:rsidR="005051AF" w:rsidRPr="00853737">
                <w:rPr>
                  <w:rStyle w:val="Hyperlink"/>
                  <w:rFonts w:asciiTheme="majorHAnsi" w:eastAsiaTheme="minorHAnsi" w:hAnsiTheme="majorHAnsi"/>
                  <w:i/>
                  <w:sz w:val="22"/>
                  <w:szCs w:val="22"/>
                </w:rPr>
                <w:t>http://phet.colorado.edu/en/simulation/gravity-force-lab</w:t>
              </w:r>
            </w:hyperlink>
          </w:p>
          <w:p w14:paraId="01C712A5" w14:textId="4320A5A4" w:rsidR="005051AF" w:rsidRPr="00853737" w:rsidRDefault="00853737" w:rsidP="005051AF">
            <w:pPr>
              <w:pStyle w:val="ListParagraph"/>
              <w:numPr>
                <w:ilvl w:val="0"/>
                <w:numId w:val="7"/>
              </w:numPr>
              <w:rPr>
                <w:rFonts w:asciiTheme="majorHAnsi" w:eastAsiaTheme="minorHAnsi" w:hAnsiTheme="majorHAnsi"/>
                <w:sz w:val="22"/>
                <w:szCs w:val="22"/>
              </w:rPr>
            </w:pPr>
            <w:r w:rsidRPr="00853737">
              <w:rPr>
                <w:rFonts w:asciiTheme="majorHAnsi" w:eastAsiaTheme="minorHAnsi" w:hAnsiTheme="majorHAnsi"/>
                <w:sz w:val="22"/>
                <w:szCs w:val="22"/>
              </w:rPr>
              <w:t>PreAP Gravity Force Lab Handout</w:t>
            </w:r>
          </w:p>
        </w:tc>
      </w:tr>
      <w:tr w:rsidR="003C74C8" w:rsidRPr="00853737" w14:paraId="58888CBA" w14:textId="77777777" w:rsidTr="00127F16">
        <w:tc>
          <w:tcPr>
            <w:tcW w:w="235" w:type="pct"/>
            <w:vMerge w:val="restart"/>
            <w:textDirection w:val="btLr"/>
          </w:tcPr>
          <w:p w14:paraId="513E3843" w14:textId="77777777" w:rsidR="003C74C8" w:rsidRPr="00853737" w:rsidRDefault="003C74C8" w:rsidP="00127F16">
            <w:pPr>
              <w:ind w:left="113" w:right="113"/>
              <w:jc w:val="center"/>
              <w:rPr>
                <w:rFonts w:asciiTheme="majorHAnsi" w:eastAsiaTheme="minorHAnsi" w:hAnsiTheme="majorHAnsi"/>
                <w:sz w:val="22"/>
                <w:szCs w:val="22"/>
              </w:rPr>
            </w:pPr>
            <w:r w:rsidRPr="00853737">
              <w:rPr>
                <w:rFonts w:asciiTheme="majorHAnsi" w:eastAsiaTheme="minorHAnsi" w:hAnsiTheme="majorHAnsi"/>
                <w:sz w:val="22"/>
                <w:szCs w:val="22"/>
              </w:rPr>
              <w:t>LESSON CYCLE</w:t>
            </w:r>
          </w:p>
        </w:tc>
        <w:tc>
          <w:tcPr>
            <w:tcW w:w="4765" w:type="pct"/>
            <w:gridSpan w:val="2"/>
            <w:tcBorders>
              <w:bottom w:val="single" w:sz="4" w:space="0" w:color="000000"/>
            </w:tcBorders>
            <w:shd w:val="clear" w:color="auto" w:fill="49ABDE"/>
          </w:tcPr>
          <w:p w14:paraId="5B01362F" w14:textId="0A15B2E3" w:rsidR="003C74C8" w:rsidRPr="00853737" w:rsidRDefault="005051AF" w:rsidP="00127F16">
            <w:pPr>
              <w:tabs>
                <w:tab w:val="right" w:pos="10283"/>
              </w:tabs>
              <w:rPr>
                <w:rFonts w:asciiTheme="majorHAnsi" w:eastAsiaTheme="minorHAnsi" w:hAnsiTheme="majorHAnsi"/>
                <w:i/>
                <w:sz w:val="22"/>
                <w:szCs w:val="22"/>
              </w:rPr>
            </w:pPr>
            <w:r w:rsidRPr="00853737">
              <w:rPr>
                <w:rFonts w:asciiTheme="majorHAnsi" w:eastAsiaTheme="minorHAnsi" w:hAnsiTheme="majorHAnsi"/>
                <w:b/>
                <w:sz w:val="22"/>
                <w:szCs w:val="22"/>
              </w:rPr>
              <w:t>ENGAGE</w:t>
            </w:r>
            <w:r w:rsidR="003C74C8" w:rsidRPr="00853737">
              <w:rPr>
                <w:rFonts w:asciiTheme="majorHAnsi" w:eastAsiaTheme="minorHAnsi" w:hAnsiTheme="majorHAnsi"/>
                <w:b/>
                <w:sz w:val="22"/>
                <w:szCs w:val="22"/>
              </w:rPr>
              <w:tab/>
            </w:r>
            <w:r w:rsidR="00523684" w:rsidRPr="00853737">
              <w:rPr>
                <w:rFonts w:asciiTheme="majorHAnsi" w:eastAsiaTheme="minorHAnsi" w:hAnsiTheme="majorHAnsi"/>
                <w:i/>
                <w:sz w:val="22"/>
                <w:szCs w:val="22"/>
              </w:rPr>
              <w:t>10</w:t>
            </w:r>
            <w:r w:rsidR="003C74C8" w:rsidRPr="00853737">
              <w:rPr>
                <w:rFonts w:asciiTheme="majorHAnsi" w:eastAsiaTheme="minorHAnsi" w:hAnsiTheme="majorHAnsi"/>
                <w:i/>
                <w:sz w:val="22"/>
                <w:szCs w:val="22"/>
              </w:rPr>
              <w:t xml:space="preserve"> minutes</w:t>
            </w:r>
          </w:p>
        </w:tc>
      </w:tr>
      <w:tr w:rsidR="003C74C8" w:rsidRPr="00853737" w14:paraId="05413C63" w14:textId="77777777" w:rsidTr="00127F16">
        <w:trPr>
          <w:trHeight w:val="620"/>
        </w:trPr>
        <w:tc>
          <w:tcPr>
            <w:tcW w:w="235" w:type="pct"/>
            <w:vMerge/>
            <w:tcBorders>
              <w:bottom w:val="single" w:sz="4" w:space="0" w:color="000000"/>
            </w:tcBorders>
            <w:textDirection w:val="btLr"/>
          </w:tcPr>
          <w:p w14:paraId="098BABBE" w14:textId="77777777" w:rsidR="003C74C8" w:rsidRPr="00853737" w:rsidRDefault="003C74C8" w:rsidP="00127F16">
            <w:pPr>
              <w:ind w:left="113" w:right="113"/>
              <w:jc w:val="center"/>
              <w:rPr>
                <w:rFonts w:asciiTheme="majorHAnsi" w:eastAsiaTheme="minorHAnsi" w:hAnsiTheme="majorHAnsi"/>
                <w:sz w:val="22"/>
                <w:szCs w:val="22"/>
              </w:rPr>
            </w:pPr>
          </w:p>
        </w:tc>
        <w:tc>
          <w:tcPr>
            <w:tcW w:w="4765" w:type="pct"/>
            <w:gridSpan w:val="2"/>
            <w:tcBorders>
              <w:bottom w:val="single" w:sz="4" w:space="0" w:color="000000"/>
            </w:tcBorders>
            <w:shd w:val="clear" w:color="auto" w:fill="auto"/>
          </w:tcPr>
          <w:p w14:paraId="6DC3BA3E" w14:textId="3368E1B7" w:rsidR="005051AF" w:rsidRPr="00853737" w:rsidRDefault="005051AF" w:rsidP="00127F16">
            <w:pPr>
              <w:rPr>
                <w:rFonts w:asciiTheme="majorHAnsi" w:eastAsiaTheme="minorHAnsi" w:hAnsiTheme="majorHAnsi"/>
                <w:sz w:val="22"/>
                <w:szCs w:val="22"/>
              </w:rPr>
            </w:pPr>
            <w:r w:rsidRPr="00853737">
              <w:rPr>
                <w:rFonts w:asciiTheme="majorHAnsi" w:eastAsiaTheme="minorHAnsi" w:hAnsiTheme="majorHAnsi"/>
                <w:sz w:val="22"/>
                <w:szCs w:val="22"/>
              </w:rPr>
              <w:t xml:space="preserve">Ask students the following question on a white board with a partner. Collect student responses in front of class. Push students to explain their answers and accept any responses. </w:t>
            </w:r>
          </w:p>
          <w:p w14:paraId="01E2039A" w14:textId="77777777" w:rsidR="005051AF" w:rsidRPr="00853737" w:rsidRDefault="005051AF" w:rsidP="00127F16">
            <w:pPr>
              <w:rPr>
                <w:rFonts w:asciiTheme="majorHAnsi" w:eastAsiaTheme="minorHAnsi" w:hAnsiTheme="majorHAnsi"/>
                <w:sz w:val="22"/>
                <w:szCs w:val="22"/>
              </w:rPr>
            </w:pPr>
          </w:p>
          <w:p w14:paraId="08CCE053" w14:textId="40824EDB" w:rsidR="005051AF" w:rsidRPr="00853737" w:rsidRDefault="005051AF" w:rsidP="005051AF">
            <w:pPr>
              <w:rPr>
                <w:rFonts w:asciiTheme="majorHAnsi" w:eastAsiaTheme="minorHAnsi" w:hAnsiTheme="majorHAnsi"/>
                <w:sz w:val="22"/>
                <w:szCs w:val="22"/>
              </w:rPr>
            </w:pPr>
            <w:r w:rsidRPr="00853737">
              <w:rPr>
                <w:rFonts w:asciiTheme="majorHAnsi" w:eastAsiaTheme="minorHAnsi" w:hAnsiTheme="majorHAnsi"/>
                <w:sz w:val="22"/>
                <w:szCs w:val="22"/>
              </w:rPr>
              <w:t xml:space="preserve">When you drop a rock from a cliff, which of the following happens? </w:t>
            </w:r>
          </w:p>
          <w:p w14:paraId="1B652DDE" w14:textId="0BAD6CEB" w:rsidR="005051AF" w:rsidRPr="00853737" w:rsidRDefault="005051AF" w:rsidP="005051AF">
            <w:pPr>
              <w:pStyle w:val="ListParagraph"/>
              <w:numPr>
                <w:ilvl w:val="0"/>
                <w:numId w:val="21"/>
              </w:numPr>
              <w:rPr>
                <w:rFonts w:asciiTheme="majorHAnsi" w:eastAsiaTheme="minorHAnsi" w:hAnsiTheme="majorHAnsi"/>
                <w:sz w:val="22"/>
                <w:szCs w:val="22"/>
              </w:rPr>
            </w:pPr>
            <w:r w:rsidRPr="00853737">
              <w:rPr>
                <w:rFonts w:asciiTheme="majorHAnsi" w:eastAsiaTheme="minorHAnsi" w:hAnsiTheme="majorHAnsi"/>
                <w:sz w:val="22"/>
                <w:szCs w:val="22"/>
              </w:rPr>
              <w:t>Only the rock falls to the Earth</w:t>
            </w:r>
          </w:p>
          <w:p w14:paraId="7F6D4236" w14:textId="77777777" w:rsidR="005051AF" w:rsidRPr="00853737" w:rsidRDefault="005051AF" w:rsidP="005051AF">
            <w:pPr>
              <w:pStyle w:val="ListParagraph"/>
              <w:numPr>
                <w:ilvl w:val="0"/>
                <w:numId w:val="21"/>
              </w:numPr>
              <w:rPr>
                <w:rFonts w:asciiTheme="majorHAnsi" w:eastAsiaTheme="minorHAnsi" w:hAnsiTheme="majorHAnsi"/>
                <w:sz w:val="22"/>
                <w:szCs w:val="22"/>
              </w:rPr>
            </w:pPr>
            <w:r w:rsidRPr="00853737">
              <w:rPr>
                <w:rFonts w:asciiTheme="majorHAnsi" w:eastAsiaTheme="minorHAnsi" w:hAnsiTheme="majorHAnsi"/>
                <w:sz w:val="22"/>
                <w:szCs w:val="22"/>
              </w:rPr>
              <w:t>Only the Earth falls up to meet the rock</w:t>
            </w:r>
          </w:p>
          <w:p w14:paraId="06D3E1B3" w14:textId="7E4BA3DE" w:rsidR="005051AF" w:rsidRPr="00853737" w:rsidRDefault="005051AF" w:rsidP="005051AF">
            <w:pPr>
              <w:pStyle w:val="ListParagraph"/>
              <w:numPr>
                <w:ilvl w:val="0"/>
                <w:numId w:val="21"/>
              </w:numPr>
              <w:rPr>
                <w:rFonts w:asciiTheme="majorHAnsi" w:eastAsiaTheme="minorHAnsi" w:hAnsiTheme="majorHAnsi"/>
                <w:sz w:val="22"/>
                <w:szCs w:val="22"/>
              </w:rPr>
            </w:pPr>
            <w:r w:rsidRPr="00853737">
              <w:rPr>
                <w:rFonts w:asciiTheme="majorHAnsi" w:eastAsiaTheme="minorHAnsi" w:hAnsiTheme="majorHAnsi"/>
                <w:sz w:val="22"/>
                <w:szCs w:val="22"/>
              </w:rPr>
              <w:t>The rock and the Earth fall towards each other</w:t>
            </w:r>
          </w:p>
          <w:p w14:paraId="36DA8584" w14:textId="77777777" w:rsidR="005051AF" w:rsidRPr="00853737" w:rsidRDefault="005051AF" w:rsidP="00127F16">
            <w:pPr>
              <w:rPr>
                <w:rFonts w:asciiTheme="majorHAnsi" w:eastAsiaTheme="minorHAnsi" w:hAnsiTheme="majorHAnsi"/>
                <w:sz w:val="22"/>
                <w:szCs w:val="22"/>
              </w:rPr>
            </w:pPr>
          </w:p>
          <w:p w14:paraId="4E484847" w14:textId="7318A848" w:rsidR="003C74C8" w:rsidRPr="00853737" w:rsidRDefault="005051AF" w:rsidP="00127F16">
            <w:pPr>
              <w:rPr>
                <w:rFonts w:asciiTheme="majorHAnsi" w:eastAsiaTheme="minorHAnsi" w:hAnsiTheme="majorHAnsi"/>
                <w:sz w:val="22"/>
                <w:szCs w:val="22"/>
              </w:rPr>
            </w:pPr>
            <w:r w:rsidRPr="00853737">
              <w:rPr>
                <w:rFonts w:asciiTheme="majorHAnsi" w:eastAsiaTheme="minorHAnsi" w:hAnsiTheme="majorHAnsi"/>
                <w:sz w:val="22"/>
                <w:szCs w:val="22"/>
              </w:rPr>
              <w:t xml:space="preserve">Show students TED video: </w:t>
            </w:r>
            <w:hyperlink r:id="rId10" w:history="1">
              <w:r w:rsidRPr="00853737">
                <w:rPr>
                  <w:rStyle w:val="Hyperlink"/>
                  <w:rFonts w:asciiTheme="majorHAnsi" w:eastAsiaTheme="minorHAnsi" w:hAnsiTheme="majorHAnsi"/>
                  <w:sz w:val="22"/>
                  <w:szCs w:val="22"/>
                </w:rPr>
                <w:t>http://ed.ted.com/lessons/jon-bergmann-how-to-think-about-gravity</w:t>
              </w:r>
            </w:hyperlink>
            <w:r w:rsidRPr="00853737">
              <w:rPr>
                <w:rFonts w:asciiTheme="majorHAnsi" w:eastAsiaTheme="minorHAnsi" w:hAnsiTheme="majorHAnsi"/>
                <w:sz w:val="22"/>
                <w:szCs w:val="22"/>
              </w:rPr>
              <w:t xml:space="preserve"> </w:t>
            </w:r>
          </w:p>
          <w:p w14:paraId="00AAE5C4" w14:textId="77777777" w:rsidR="005051AF" w:rsidRPr="00853737" w:rsidRDefault="005051AF" w:rsidP="005051AF">
            <w:pPr>
              <w:rPr>
                <w:rFonts w:asciiTheme="majorHAnsi" w:eastAsiaTheme="minorHAnsi" w:hAnsiTheme="majorHAnsi"/>
                <w:sz w:val="22"/>
                <w:szCs w:val="22"/>
              </w:rPr>
            </w:pPr>
          </w:p>
          <w:p w14:paraId="7B018B12" w14:textId="1930D815" w:rsidR="004B64C1" w:rsidRPr="00853737" w:rsidRDefault="005051AF" w:rsidP="005051AF">
            <w:pPr>
              <w:rPr>
                <w:rFonts w:asciiTheme="majorHAnsi" w:eastAsiaTheme="minorHAnsi" w:hAnsiTheme="majorHAnsi"/>
                <w:sz w:val="22"/>
                <w:szCs w:val="22"/>
              </w:rPr>
            </w:pPr>
            <w:r w:rsidRPr="00853737">
              <w:rPr>
                <w:rFonts w:asciiTheme="majorHAnsi" w:eastAsiaTheme="minorHAnsi" w:hAnsiTheme="majorHAnsi"/>
                <w:sz w:val="22"/>
                <w:szCs w:val="22"/>
              </w:rPr>
              <w:t xml:space="preserve">Pass out Gravity Force Lab. Ask students the following post-video discussion questions at the top of their paper with a partner. Before students begin working with computers, discuss student responses. </w:t>
            </w:r>
          </w:p>
        </w:tc>
      </w:tr>
      <w:tr w:rsidR="003C74C8" w:rsidRPr="00853737" w14:paraId="09848B00" w14:textId="77777777" w:rsidTr="00127F16">
        <w:tc>
          <w:tcPr>
            <w:tcW w:w="235" w:type="pct"/>
            <w:vMerge/>
            <w:textDirection w:val="btLr"/>
          </w:tcPr>
          <w:p w14:paraId="32B64568" w14:textId="44E57FE9" w:rsidR="003C74C8" w:rsidRPr="00853737" w:rsidRDefault="003C74C8" w:rsidP="00127F16">
            <w:pPr>
              <w:ind w:left="113" w:right="113"/>
              <w:jc w:val="center"/>
              <w:rPr>
                <w:rFonts w:asciiTheme="majorHAnsi" w:eastAsiaTheme="minorHAnsi" w:hAnsiTheme="majorHAnsi"/>
                <w:sz w:val="22"/>
                <w:szCs w:val="22"/>
              </w:rPr>
            </w:pPr>
          </w:p>
        </w:tc>
        <w:tc>
          <w:tcPr>
            <w:tcW w:w="4765" w:type="pct"/>
            <w:gridSpan w:val="2"/>
            <w:tcBorders>
              <w:bottom w:val="single" w:sz="4" w:space="0" w:color="000000"/>
            </w:tcBorders>
            <w:shd w:val="clear" w:color="auto" w:fill="49ABDE"/>
          </w:tcPr>
          <w:p w14:paraId="15917D67" w14:textId="5F380B2C" w:rsidR="003C74C8" w:rsidRPr="00853737" w:rsidRDefault="00AA5E42" w:rsidP="00127F16">
            <w:pPr>
              <w:tabs>
                <w:tab w:val="right" w:pos="10282"/>
              </w:tabs>
              <w:rPr>
                <w:rFonts w:asciiTheme="majorHAnsi" w:eastAsiaTheme="minorHAnsi" w:hAnsiTheme="majorHAnsi"/>
                <w:sz w:val="22"/>
                <w:szCs w:val="22"/>
              </w:rPr>
            </w:pPr>
            <w:r w:rsidRPr="00853737">
              <w:rPr>
                <w:rFonts w:asciiTheme="majorHAnsi" w:eastAsiaTheme="minorHAnsi" w:hAnsiTheme="majorHAnsi"/>
                <w:b/>
                <w:sz w:val="22"/>
                <w:szCs w:val="22"/>
              </w:rPr>
              <w:t>Part 1 – Qualitative Observations</w:t>
            </w:r>
            <w:r w:rsidR="003C74C8" w:rsidRPr="00853737">
              <w:rPr>
                <w:rFonts w:asciiTheme="majorHAnsi" w:eastAsiaTheme="minorHAnsi" w:hAnsiTheme="majorHAnsi"/>
                <w:sz w:val="22"/>
                <w:szCs w:val="22"/>
              </w:rPr>
              <w:tab/>
            </w:r>
            <w:r w:rsidRPr="00853737">
              <w:rPr>
                <w:rFonts w:asciiTheme="majorHAnsi" w:eastAsiaTheme="minorHAnsi" w:hAnsiTheme="majorHAnsi"/>
                <w:i/>
                <w:sz w:val="22"/>
                <w:szCs w:val="22"/>
              </w:rPr>
              <w:t>10</w:t>
            </w:r>
            <w:r w:rsidR="003C74C8" w:rsidRPr="00853737">
              <w:rPr>
                <w:rFonts w:asciiTheme="majorHAnsi" w:eastAsiaTheme="minorHAnsi" w:hAnsiTheme="majorHAnsi"/>
                <w:i/>
                <w:sz w:val="22"/>
                <w:szCs w:val="22"/>
              </w:rPr>
              <w:t xml:space="preserve"> minutes</w:t>
            </w:r>
          </w:p>
        </w:tc>
      </w:tr>
      <w:tr w:rsidR="003C74C8" w:rsidRPr="00853737" w14:paraId="51698F3A" w14:textId="77777777" w:rsidTr="00127F16">
        <w:trPr>
          <w:trHeight w:val="260"/>
        </w:trPr>
        <w:tc>
          <w:tcPr>
            <w:tcW w:w="235" w:type="pct"/>
            <w:vMerge/>
          </w:tcPr>
          <w:p w14:paraId="3CD5236A" w14:textId="77777777" w:rsidR="003C74C8" w:rsidRPr="00853737" w:rsidRDefault="003C74C8" w:rsidP="00127F16">
            <w:pPr>
              <w:jc w:val="center"/>
              <w:rPr>
                <w:rFonts w:asciiTheme="majorHAnsi" w:eastAsiaTheme="minorHAnsi" w:hAnsiTheme="majorHAnsi"/>
                <w:sz w:val="22"/>
                <w:szCs w:val="22"/>
              </w:rPr>
            </w:pPr>
          </w:p>
        </w:tc>
        <w:tc>
          <w:tcPr>
            <w:tcW w:w="3000" w:type="pct"/>
            <w:tcBorders>
              <w:bottom w:val="nil"/>
            </w:tcBorders>
          </w:tcPr>
          <w:p w14:paraId="57BC7DFC" w14:textId="77777777" w:rsidR="003C74C8" w:rsidRPr="00853737" w:rsidRDefault="003C74C8" w:rsidP="00127F16">
            <w:pPr>
              <w:rPr>
                <w:rFonts w:asciiTheme="majorHAnsi" w:eastAsiaTheme="minorHAnsi" w:hAnsiTheme="majorHAnsi"/>
                <w:i/>
                <w:sz w:val="22"/>
                <w:szCs w:val="22"/>
              </w:rPr>
            </w:pPr>
            <w:r w:rsidRPr="00853737">
              <w:rPr>
                <w:rFonts w:asciiTheme="majorHAnsi" w:eastAsiaTheme="minorHAnsi" w:hAnsiTheme="majorHAnsi"/>
                <w:i/>
                <w:sz w:val="22"/>
                <w:szCs w:val="22"/>
              </w:rPr>
              <w:t>Teacher will…</w:t>
            </w:r>
          </w:p>
        </w:tc>
        <w:tc>
          <w:tcPr>
            <w:tcW w:w="1765" w:type="pct"/>
            <w:tcBorders>
              <w:bottom w:val="nil"/>
            </w:tcBorders>
            <w:shd w:val="clear" w:color="auto" w:fill="auto"/>
          </w:tcPr>
          <w:p w14:paraId="753A1CA3" w14:textId="77777777" w:rsidR="003C74C8" w:rsidRPr="00853737" w:rsidRDefault="003C74C8" w:rsidP="00127F16">
            <w:pPr>
              <w:rPr>
                <w:rFonts w:asciiTheme="majorHAnsi" w:eastAsiaTheme="minorHAnsi" w:hAnsiTheme="majorHAnsi"/>
                <w:i/>
                <w:sz w:val="22"/>
                <w:szCs w:val="22"/>
              </w:rPr>
            </w:pPr>
            <w:r w:rsidRPr="00853737">
              <w:rPr>
                <w:rFonts w:asciiTheme="majorHAnsi" w:eastAsiaTheme="minorHAnsi" w:hAnsiTheme="majorHAnsi"/>
                <w:i/>
                <w:sz w:val="22"/>
                <w:szCs w:val="22"/>
              </w:rPr>
              <w:t>Students will…</w:t>
            </w:r>
          </w:p>
        </w:tc>
      </w:tr>
      <w:tr w:rsidR="003C74C8" w:rsidRPr="00853737" w14:paraId="4AD0DD28" w14:textId="77777777" w:rsidTr="00127F16">
        <w:trPr>
          <w:trHeight w:val="908"/>
        </w:trPr>
        <w:tc>
          <w:tcPr>
            <w:tcW w:w="235" w:type="pct"/>
            <w:vMerge/>
          </w:tcPr>
          <w:p w14:paraId="59A88134" w14:textId="77777777" w:rsidR="003C74C8" w:rsidRPr="00853737" w:rsidRDefault="003C74C8" w:rsidP="00127F16">
            <w:pPr>
              <w:jc w:val="center"/>
              <w:rPr>
                <w:rFonts w:asciiTheme="majorHAnsi" w:eastAsiaTheme="minorHAnsi" w:hAnsiTheme="majorHAnsi"/>
                <w:sz w:val="22"/>
                <w:szCs w:val="22"/>
              </w:rPr>
            </w:pPr>
          </w:p>
        </w:tc>
        <w:tc>
          <w:tcPr>
            <w:tcW w:w="3000" w:type="pct"/>
            <w:tcBorders>
              <w:top w:val="nil"/>
            </w:tcBorders>
          </w:tcPr>
          <w:p w14:paraId="2C0393D4" w14:textId="77777777" w:rsidR="003C74C8" w:rsidRPr="00853737" w:rsidRDefault="00AA5E42" w:rsidP="00523684">
            <w:pPr>
              <w:rPr>
                <w:rFonts w:asciiTheme="majorHAnsi" w:eastAsiaTheme="minorHAnsi" w:hAnsiTheme="majorHAnsi"/>
                <w:sz w:val="22"/>
                <w:szCs w:val="22"/>
              </w:rPr>
            </w:pPr>
            <w:r w:rsidRPr="00853737">
              <w:rPr>
                <w:rFonts w:asciiTheme="majorHAnsi" w:eastAsiaTheme="minorHAnsi" w:hAnsiTheme="majorHAnsi"/>
                <w:b/>
                <w:sz w:val="22"/>
                <w:szCs w:val="22"/>
              </w:rPr>
              <w:t>Circulate</w:t>
            </w:r>
            <w:r w:rsidRPr="00853737">
              <w:rPr>
                <w:rFonts w:asciiTheme="majorHAnsi" w:eastAsiaTheme="minorHAnsi" w:hAnsiTheme="majorHAnsi"/>
                <w:sz w:val="22"/>
                <w:szCs w:val="22"/>
              </w:rPr>
              <w:t xml:space="preserve"> and assist with any technical issues.</w:t>
            </w:r>
          </w:p>
          <w:p w14:paraId="1205A102" w14:textId="2715CA43" w:rsidR="00AA5E42" w:rsidRPr="00853737" w:rsidRDefault="00AA5E42" w:rsidP="00523684">
            <w:pPr>
              <w:rPr>
                <w:rFonts w:asciiTheme="majorHAnsi" w:eastAsiaTheme="minorHAnsi" w:hAnsiTheme="majorHAnsi"/>
                <w:sz w:val="22"/>
                <w:szCs w:val="22"/>
              </w:rPr>
            </w:pPr>
            <w:r w:rsidRPr="00853737">
              <w:rPr>
                <w:rFonts w:asciiTheme="majorHAnsi" w:eastAsiaTheme="minorHAnsi" w:hAnsiTheme="majorHAnsi"/>
                <w:b/>
                <w:sz w:val="22"/>
                <w:szCs w:val="22"/>
              </w:rPr>
              <w:t>Select</w:t>
            </w:r>
            <w:r w:rsidRPr="00853737">
              <w:rPr>
                <w:rFonts w:asciiTheme="majorHAnsi" w:eastAsiaTheme="minorHAnsi" w:hAnsiTheme="majorHAnsi"/>
                <w:sz w:val="22"/>
                <w:szCs w:val="22"/>
              </w:rPr>
              <w:t xml:space="preserve"> 2-3 students that will share out th</w:t>
            </w:r>
            <w:r w:rsidR="00523684" w:rsidRPr="00853737">
              <w:rPr>
                <w:rFonts w:asciiTheme="majorHAnsi" w:eastAsiaTheme="minorHAnsi" w:hAnsiTheme="majorHAnsi"/>
                <w:sz w:val="22"/>
                <w:szCs w:val="22"/>
              </w:rPr>
              <w:t xml:space="preserve">eir observations with the class. If possible, have students show their findings using the teacher computer in front of the room. </w:t>
            </w:r>
          </w:p>
        </w:tc>
        <w:tc>
          <w:tcPr>
            <w:tcW w:w="1765" w:type="pct"/>
            <w:tcBorders>
              <w:top w:val="nil"/>
            </w:tcBorders>
            <w:shd w:val="clear" w:color="auto" w:fill="auto"/>
          </w:tcPr>
          <w:p w14:paraId="7CFE8212" w14:textId="45818013" w:rsidR="003C74C8" w:rsidRPr="00853737" w:rsidRDefault="003C74C8" w:rsidP="00AA5E42">
            <w:pPr>
              <w:rPr>
                <w:rFonts w:asciiTheme="majorHAnsi" w:eastAsiaTheme="minorHAnsi" w:hAnsiTheme="majorHAnsi"/>
                <w:sz w:val="22"/>
                <w:szCs w:val="22"/>
              </w:rPr>
            </w:pPr>
            <w:r w:rsidRPr="00853737">
              <w:rPr>
                <w:rFonts w:asciiTheme="majorHAnsi" w:eastAsiaTheme="minorHAnsi" w:hAnsiTheme="majorHAnsi"/>
                <w:b/>
                <w:sz w:val="22"/>
                <w:szCs w:val="22"/>
              </w:rPr>
              <w:t>Explore</w:t>
            </w:r>
            <w:r w:rsidRPr="00853737">
              <w:rPr>
                <w:rFonts w:asciiTheme="majorHAnsi" w:eastAsiaTheme="minorHAnsi" w:hAnsiTheme="majorHAnsi"/>
                <w:sz w:val="22"/>
                <w:szCs w:val="22"/>
              </w:rPr>
              <w:t xml:space="preserve"> </w:t>
            </w:r>
            <w:r w:rsidR="00AA5E42" w:rsidRPr="00853737">
              <w:rPr>
                <w:rFonts w:asciiTheme="majorHAnsi" w:eastAsiaTheme="minorHAnsi" w:hAnsiTheme="majorHAnsi"/>
                <w:sz w:val="22"/>
                <w:szCs w:val="22"/>
              </w:rPr>
              <w:t xml:space="preserve">the simulation and make qualitative observations (Part 1 of lab). </w:t>
            </w:r>
            <w:r w:rsidRPr="00853737">
              <w:rPr>
                <w:rFonts w:asciiTheme="majorHAnsi" w:eastAsiaTheme="minorHAnsi" w:hAnsiTheme="majorHAnsi"/>
                <w:sz w:val="22"/>
                <w:szCs w:val="22"/>
              </w:rPr>
              <w:t xml:space="preserve"> </w:t>
            </w:r>
          </w:p>
        </w:tc>
      </w:tr>
      <w:tr w:rsidR="003C74C8" w:rsidRPr="00853737" w14:paraId="4E158B07" w14:textId="77777777" w:rsidTr="00127F16">
        <w:tc>
          <w:tcPr>
            <w:tcW w:w="235" w:type="pct"/>
            <w:vMerge/>
          </w:tcPr>
          <w:p w14:paraId="49C121AB" w14:textId="204AF9CB" w:rsidR="003C74C8" w:rsidRPr="00853737" w:rsidRDefault="003C74C8" w:rsidP="00127F16">
            <w:pPr>
              <w:jc w:val="center"/>
              <w:rPr>
                <w:rFonts w:asciiTheme="majorHAnsi" w:eastAsiaTheme="minorHAnsi" w:hAnsiTheme="majorHAnsi"/>
                <w:sz w:val="22"/>
                <w:szCs w:val="22"/>
              </w:rPr>
            </w:pPr>
          </w:p>
        </w:tc>
        <w:tc>
          <w:tcPr>
            <w:tcW w:w="4765" w:type="pct"/>
            <w:gridSpan w:val="2"/>
            <w:tcBorders>
              <w:bottom w:val="single" w:sz="4" w:space="0" w:color="000000"/>
            </w:tcBorders>
            <w:shd w:val="clear" w:color="auto" w:fill="49ABDE"/>
          </w:tcPr>
          <w:p w14:paraId="11358AAB" w14:textId="65DAC466" w:rsidR="003C74C8" w:rsidRPr="00853737" w:rsidRDefault="00523684" w:rsidP="00523684">
            <w:pPr>
              <w:tabs>
                <w:tab w:val="right" w:pos="10282"/>
              </w:tabs>
              <w:rPr>
                <w:rFonts w:asciiTheme="majorHAnsi" w:eastAsiaTheme="minorHAnsi" w:hAnsiTheme="majorHAnsi"/>
                <w:sz w:val="22"/>
                <w:szCs w:val="22"/>
              </w:rPr>
            </w:pPr>
            <w:r w:rsidRPr="00853737">
              <w:rPr>
                <w:rFonts w:asciiTheme="majorHAnsi" w:eastAsiaTheme="minorHAnsi" w:hAnsiTheme="majorHAnsi"/>
                <w:b/>
                <w:sz w:val="22"/>
                <w:szCs w:val="22"/>
              </w:rPr>
              <w:t>Part 2 – Quantitative Measurements</w:t>
            </w:r>
            <w:r w:rsidR="003C74C8" w:rsidRPr="00853737">
              <w:rPr>
                <w:rFonts w:asciiTheme="majorHAnsi" w:eastAsiaTheme="minorHAnsi" w:hAnsiTheme="majorHAnsi"/>
                <w:sz w:val="22"/>
                <w:szCs w:val="22"/>
              </w:rPr>
              <w:tab/>
            </w:r>
            <w:r w:rsidRPr="00853737">
              <w:rPr>
                <w:rFonts w:asciiTheme="majorHAnsi" w:eastAsiaTheme="minorHAnsi" w:hAnsiTheme="majorHAnsi"/>
                <w:i/>
                <w:sz w:val="22"/>
                <w:szCs w:val="22"/>
              </w:rPr>
              <w:t>45 - 60</w:t>
            </w:r>
            <w:r w:rsidR="003C74C8" w:rsidRPr="00853737">
              <w:rPr>
                <w:rFonts w:asciiTheme="majorHAnsi" w:eastAsiaTheme="minorHAnsi" w:hAnsiTheme="majorHAnsi"/>
                <w:i/>
                <w:sz w:val="22"/>
                <w:szCs w:val="22"/>
              </w:rPr>
              <w:t xml:space="preserve"> minutes</w:t>
            </w:r>
          </w:p>
        </w:tc>
      </w:tr>
      <w:tr w:rsidR="003C74C8" w:rsidRPr="00853737" w14:paraId="417A7B24" w14:textId="77777777" w:rsidTr="00127F16">
        <w:trPr>
          <w:trHeight w:val="224"/>
        </w:trPr>
        <w:tc>
          <w:tcPr>
            <w:tcW w:w="235" w:type="pct"/>
            <w:vMerge/>
          </w:tcPr>
          <w:p w14:paraId="2B835B45" w14:textId="77777777" w:rsidR="003C74C8" w:rsidRPr="00853737" w:rsidRDefault="003C74C8" w:rsidP="00127F16">
            <w:pPr>
              <w:jc w:val="center"/>
              <w:rPr>
                <w:rFonts w:asciiTheme="majorHAnsi" w:eastAsiaTheme="minorHAnsi" w:hAnsiTheme="majorHAnsi"/>
                <w:sz w:val="22"/>
                <w:szCs w:val="22"/>
              </w:rPr>
            </w:pPr>
          </w:p>
        </w:tc>
        <w:tc>
          <w:tcPr>
            <w:tcW w:w="3000" w:type="pct"/>
            <w:tcBorders>
              <w:bottom w:val="nil"/>
            </w:tcBorders>
          </w:tcPr>
          <w:p w14:paraId="695123BB" w14:textId="77777777" w:rsidR="003C74C8" w:rsidRPr="00853737" w:rsidRDefault="003C74C8" w:rsidP="00127F16">
            <w:pPr>
              <w:rPr>
                <w:rFonts w:asciiTheme="majorHAnsi" w:eastAsiaTheme="minorHAnsi" w:hAnsiTheme="majorHAnsi"/>
                <w:i/>
                <w:sz w:val="22"/>
                <w:szCs w:val="22"/>
              </w:rPr>
            </w:pPr>
            <w:r w:rsidRPr="00853737">
              <w:rPr>
                <w:rFonts w:asciiTheme="majorHAnsi" w:eastAsiaTheme="minorHAnsi" w:hAnsiTheme="majorHAnsi"/>
                <w:i/>
                <w:sz w:val="22"/>
                <w:szCs w:val="22"/>
              </w:rPr>
              <w:t>Teacher will…</w:t>
            </w:r>
          </w:p>
        </w:tc>
        <w:tc>
          <w:tcPr>
            <w:tcW w:w="1765" w:type="pct"/>
            <w:tcBorders>
              <w:bottom w:val="nil"/>
            </w:tcBorders>
          </w:tcPr>
          <w:p w14:paraId="68D4A994" w14:textId="79A263C7" w:rsidR="003C74C8" w:rsidRPr="00853737" w:rsidRDefault="003C74C8" w:rsidP="00127F16">
            <w:pPr>
              <w:rPr>
                <w:rFonts w:asciiTheme="majorHAnsi" w:eastAsiaTheme="minorHAnsi" w:hAnsiTheme="majorHAnsi"/>
                <w:i/>
                <w:sz w:val="22"/>
                <w:szCs w:val="22"/>
              </w:rPr>
            </w:pPr>
            <w:r w:rsidRPr="00853737">
              <w:rPr>
                <w:rFonts w:asciiTheme="majorHAnsi" w:eastAsiaTheme="minorHAnsi" w:hAnsiTheme="majorHAnsi"/>
                <w:i/>
                <w:sz w:val="22"/>
                <w:szCs w:val="22"/>
              </w:rPr>
              <w:t>Students will…</w:t>
            </w:r>
            <w:r w:rsidR="00523684" w:rsidRPr="00853737">
              <w:rPr>
                <w:rFonts w:asciiTheme="majorHAnsi" w:eastAsiaTheme="minorHAnsi" w:hAnsiTheme="majorHAnsi"/>
                <w:i/>
                <w:sz w:val="22"/>
                <w:szCs w:val="22"/>
              </w:rPr>
              <w:t xml:space="preserve"> </w:t>
            </w:r>
          </w:p>
        </w:tc>
      </w:tr>
      <w:tr w:rsidR="003C74C8" w:rsidRPr="00853737" w14:paraId="4AD1A9E9" w14:textId="77777777" w:rsidTr="00127F16">
        <w:trPr>
          <w:trHeight w:val="1520"/>
        </w:trPr>
        <w:tc>
          <w:tcPr>
            <w:tcW w:w="235" w:type="pct"/>
            <w:vMerge/>
          </w:tcPr>
          <w:p w14:paraId="12D2EEE5" w14:textId="77777777" w:rsidR="003C74C8" w:rsidRPr="00853737" w:rsidRDefault="003C74C8" w:rsidP="00127F16">
            <w:pPr>
              <w:jc w:val="center"/>
              <w:rPr>
                <w:rFonts w:asciiTheme="majorHAnsi" w:eastAsiaTheme="minorHAnsi" w:hAnsiTheme="majorHAnsi"/>
                <w:sz w:val="22"/>
                <w:szCs w:val="22"/>
              </w:rPr>
            </w:pPr>
          </w:p>
        </w:tc>
        <w:tc>
          <w:tcPr>
            <w:tcW w:w="3000" w:type="pct"/>
            <w:tcBorders>
              <w:top w:val="nil"/>
            </w:tcBorders>
          </w:tcPr>
          <w:p w14:paraId="6650A79C" w14:textId="30E72819" w:rsidR="00127F16" w:rsidRPr="00853737" w:rsidRDefault="00AA5E42" w:rsidP="003C74C8">
            <w:pPr>
              <w:pStyle w:val="ListParagraph"/>
              <w:numPr>
                <w:ilvl w:val="0"/>
                <w:numId w:val="6"/>
              </w:numPr>
              <w:rPr>
                <w:rFonts w:asciiTheme="majorHAnsi" w:eastAsiaTheme="minorHAnsi" w:hAnsiTheme="majorHAnsi"/>
                <w:sz w:val="22"/>
                <w:szCs w:val="22"/>
              </w:rPr>
            </w:pPr>
            <w:r w:rsidRPr="00853737">
              <w:rPr>
                <w:rFonts w:asciiTheme="majorHAnsi" w:eastAsiaTheme="minorHAnsi" w:hAnsiTheme="majorHAnsi"/>
                <w:b/>
                <w:sz w:val="22"/>
                <w:szCs w:val="22"/>
              </w:rPr>
              <w:t xml:space="preserve">Introduce </w:t>
            </w:r>
            <w:r w:rsidRPr="00853737">
              <w:rPr>
                <w:rFonts w:asciiTheme="majorHAnsi" w:eastAsiaTheme="minorHAnsi" w:hAnsiTheme="majorHAnsi"/>
                <w:sz w:val="22"/>
                <w:szCs w:val="22"/>
              </w:rPr>
              <w:t xml:space="preserve">Part 2 of the lab and have students answer the Thinking Questions </w:t>
            </w:r>
            <w:r w:rsidR="00523684" w:rsidRPr="00853737">
              <w:rPr>
                <w:rFonts w:asciiTheme="majorHAnsi" w:eastAsiaTheme="minorHAnsi" w:hAnsiTheme="majorHAnsi"/>
                <w:sz w:val="22"/>
                <w:szCs w:val="22"/>
              </w:rPr>
              <w:t xml:space="preserve">(2 min). Students </w:t>
            </w:r>
            <w:r w:rsidR="00523684" w:rsidRPr="00853737">
              <w:rPr>
                <w:rFonts w:asciiTheme="majorHAnsi" w:eastAsiaTheme="minorHAnsi" w:hAnsiTheme="majorHAnsi"/>
                <w:i/>
                <w:sz w:val="22"/>
                <w:szCs w:val="22"/>
              </w:rPr>
              <w:t xml:space="preserve">do not </w:t>
            </w:r>
            <w:r w:rsidR="00523684" w:rsidRPr="00853737">
              <w:rPr>
                <w:rFonts w:asciiTheme="majorHAnsi" w:eastAsiaTheme="minorHAnsi" w:hAnsiTheme="majorHAnsi"/>
                <w:sz w:val="22"/>
                <w:szCs w:val="22"/>
              </w:rPr>
              <w:t xml:space="preserve">need to use the computers to plan their procedures. Push students to use their answers from the PreLab and Part 1 to construct their responses. </w:t>
            </w:r>
          </w:p>
          <w:p w14:paraId="262DBB41" w14:textId="10BBA48B" w:rsidR="00AA5E42" w:rsidRPr="00853737" w:rsidRDefault="00AA5E42" w:rsidP="003C74C8">
            <w:pPr>
              <w:pStyle w:val="ListParagraph"/>
              <w:numPr>
                <w:ilvl w:val="0"/>
                <w:numId w:val="6"/>
              </w:numPr>
              <w:rPr>
                <w:rFonts w:asciiTheme="majorHAnsi" w:eastAsiaTheme="minorHAnsi" w:hAnsiTheme="majorHAnsi"/>
                <w:sz w:val="22"/>
                <w:szCs w:val="22"/>
              </w:rPr>
            </w:pPr>
            <w:r w:rsidRPr="00853737">
              <w:rPr>
                <w:rFonts w:asciiTheme="majorHAnsi" w:eastAsiaTheme="minorHAnsi" w:hAnsiTheme="majorHAnsi"/>
                <w:b/>
                <w:sz w:val="22"/>
                <w:szCs w:val="22"/>
              </w:rPr>
              <w:t xml:space="preserve">Circulate </w:t>
            </w:r>
            <w:r w:rsidRPr="00853737">
              <w:rPr>
                <w:rFonts w:asciiTheme="majorHAnsi" w:eastAsiaTheme="minorHAnsi" w:hAnsiTheme="majorHAnsi"/>
                <w:sz w:val="22"/>
                <w:szCs w:val="22"/>
              </w:rPr>
              <w:t xml:space="preserve">and select 2-3 student groups to share out their procedures for the class. </w:t>
            </w:r>
            <w:r w:rsidR="00523684" w:rsidRPr="00853737">
              <w:rPr>
                <w:rFonts w:asciiTheme="majorHAnsi" w:eastAsiaTheme="minorHAnsi" w:hAnsiTheme="majorHAnsi"/>
                <w:sz w:val="22"/>
                <w:szCs w:val="22"/>
              </w:rPr>
              <w:t xml:space="preserve">(10 min) </w:t>
            </w:r>
          </w:p>
          <w:p w14:paraId="0B171F6F" w14:textId="2EFA257E" w:rsidR="00FD36AD" w:rsidRPr="00853737" w:rsidRDefault="00AA5E42" w:rsidP="00FD36AD">
            <w:pPr>
              <w:rPr>
                <w:rFonts w:asciiTheme="majorHAnsi" w:eastAsiaTheme="minorHAnsi" w:hAnsiTheme="majorHAnsi"/>
                <w:sz w:val="22"/>
                <w:szCs w:val="22"/>
              </w:rPr>
            </w:pPr>
            <w:r w:rsidRPr="00853737">
              <w:rPr>
                <w:rFonts w:asciiTheme="majorHAnsi" w:eastAsiaTheme="minorHAnsi" w:hAnsiTheme="majorHAnsi"/>
                <w:sz w:val="22"/>
                <w:szCs w:val="22"/>
              </w:rPr>
              <w:t xml:space="preserve">*note – if you do not have Excel you can also use Google Sheets </w:t>
            </w:r>
            <w:r w:rsidR="00523684" w:rsidRPr="00853737">
              <w:rPr>
                <w:rFonts w:asciiTheme="majorHAnsi" w:eastAsiaTheme="minorHAnsi" w:hAnsiTheme="majorHAnsi"/>
                <w:sz w:val="22"/>
                <w:szCs w:val="22"/>
              </w:rPr>
              <w:t xml:space="preserve">(free) </w:t>
            </w:r>
            <w:r w:rsidRPr="00853737">
              <w:rPr>
                <w:rFonts w:asciiTheme="majorHAnsi" w:eastAsiaTheme="minorHAnsi" w:hAnsiTheme="majorHAnsi"/>
                <w:sz w:val="22"/>
                <w:szCs w:val="22"/>
              </w:rPr>
              <w:t xml:space="preserve">or a graphing calculator to find the best fit line. </w:t>
            </w:r>
          </w:p>
          <w:p w14:paraId="14160280" w14:textId="77777777" w:rsidR="00523684" w:rsidRPr="00853737" w:rsidRDefault="00523684" w:rsidP="00523684">
            <w:pPr>
              <w:rPr>
                <w:sz w:val="22"/>
                <w:szCs w:val="22"/>
              </w:rPr>
            </w:pPr>
          </w:p>
          <w:p w14:paraId="49FC1735" w14:textId="133FA477" w:rsidR="00523684" w:rsidRPr="00853737" w:rsidRDefault="00523684" w:rsidP="00523684">
            <w:pPr>
              <w:rPr>
                <w:sz w:val="22"/>
                <w:szCs w:val="22"/>
              </w:rPr>
            </w:pPr>
            <w:r w:rsidRPr="00853737">
              <w:rPr>
                <w:sz w:val="22"/>
                <w:szCs w:val="22"/>
              </w:rPr>
              <w:t xml:space="preserve">Here is a </w:t>
            </w:r>
            <w:r w:rsidRPr="00853737">
              <w:rPr>
                <w:b/>
                <w:sz w:val="22"/>
                <w:szCs w:val="22"/>
                <w:u w:val="single"/>
              </w:rPr>
              <w:t xml:space="preserve">sample </w:t>
            </w:r>
            <w:r w:rsidRPr="00853737">
              <w:rPr>
                <w:sz w:val="22"/>
                <w:szCs w:val="22"/>
              </w:rPr>
              <w:t>idea –</w:t>
            </w:r>
            <w:r w:rsidRPr="00853737">
              <w:rPr>
                <w:sz w:val="22"/>
                <w:szCs w:val="22"/>
              </w:rPr>
              <w:t xml:space="preserve"> </w:t>
            </w:r>
            <w:r w:rsidRPr="00853737">
              <w:rPr>
                <w:i/>
                <w:sz w:val="22"/>
                <w:szCs w:val="22"/>
              </w:rPr>
              <w:t>do not provide to students</w:t>
            </w:r>
          </w:p>
          <w:p w14:paraId="671316A8" w14:textId="77777777" w:rsidR="00523684" w:rsidRPr="00853737" w:rsidRDefault="00523684" w:rsidP="00523684">
            <w:pPr>
              <w:pStyle w:val="NoSpacing"/>
              <w:rPr>
                <w:rFonts w:asciiTheme="majorHAnsi" w:hAnsiTheme="majorHAnsi"/>
              </w:rPr>
            </w:pPr>
            <w:r w:rsidRPr="00853737">
              <w:rPr>
                <w:rFonts w:asciiTheme="majorHAnsi" w:hAnsiTheme="majorHAnsi"/>
              </w:rPr>
              <w:t>1.  Click “Reset All” to get everything back to the original values.</w:t>
            </w:r>
          </w:p>
          <w:p w14:paraId="62591308" w14:textId="77777777" w:rsidR="00523684" w:rsidRPr="00853737" w:rsidRDefault="00523684" w:rsidP="00523684">
            <w:pPr>
              <w:pStyle w:val="NoSpacing"/>
              <w:rPr>
                <w:rFonts w:asciiTheme="majorHAnsi" w:hAnsiTheme="majorHAnsi"/>
              </w:rPr>
            </w:pPr>
            <w:r w:rsidRPr="00853737">
              <w:rPr>
                <w:rFonts w:asciiTheme="majorHAnsi" w:hAnsiTheme="majorHAnsi"/>
              </w:rPr>
              <w:t>2.  Record m2 and the distance between m</w:t>
            </w:r>
            <w:r w:rsidRPr="00853737">
              <w:rPr>
                <w:rFonts w:asciiTheme="majorHAnsi" w:hAnsiTheme="majorHAnsi"/>
                <w:vertAlign w:val="subscript"/>
              </w:rPr>
              <w:t>1</w:t>
            </w:r>
            <w:r w:rsidRPr="00853737">
              <w:rPr>
                <w:rFonts w:asciiTheme="majorHAnsi" w:hAnsiTheme="majorHAnsi"/>
              </w:rPr>
              <w:t xml:space="preserve"> and m</w:t>
            </w:r>
            <w:r w:rsidRPr="00853737">
              <w:rPr>
                <w:rFonts w:asciiTheme="majorHAnsi" w:hAnsiTheme="majorHAnsi"/>
                <w:vertAlign w:val="subscript"/>
              </w:rPr>
              <w:t>2</w:t>
            </w:r>
            <w:r w:rsidRPr="00853737">
              <w:rPr>
                <w:rFonts w:asciiTheme="majorHAnsi" w:hAnsiTheme="majorHAnsi"/>
              </w:rPr>
              <w:t xml:space="preserve"> on your paper.</w:t>
            </w:r>
          </w:p>
          <w:p w14:paraId="0E3BF83F" w14:textId="77777777" w:rsidR="00523684" w:rsidRPr="00853737" w:rsidRDefault="00523684" w:rsidP="00523684">
            <w:pPr>
              <w:pStyle w:val="NoSpacing"/>
              <w:rPr>
                <w:rFonts w:asciiTheme="majorHAnsi" w:hAnsiTheme="majorHAnsi"/>
              </w:rPr>
            </w:pPr>
            <w:r w:rsidRPr="00853737">
              <w:rPr>
                <w:rFonts w:asciiTheme="majorHAnsi" w:hAnsiTheme="majorHAnsi"/>
              </w:rPr>
              <w:t>3.  For at least 12 different data points, change the mass of m</w:t>
            </w:r>
            <w:r w:rsidRPr="00853737">
              <w:rPr>
                <w:rFonts w:asciiTheme="majorHAnsi" w:hAnsiTheme="majorHAnsi"/>
                <w:vertAlign w:val="subscript"/>
              </w:rPr>
              <w:t>1</w:t>
            </w:r>
            <w:r w:rsidRPr="00853737">
              <w:rPr>
                <w:rFonts w:asciiTheme="majorHAnsi" w:hAnsiTheme="majorHAnsi"/>
              </w:rPr>
              <w:t>, and then record the mass and gravitational force in your data table.</w:t>
            </w:r>
          </w:p>
          <w:p w14:paraId="2DAF304D" w14:textId="77777777" w:rsidR="00523684" w:rsidRPr="00853737" w:rsidRDefault="00523684" w:rsidP="00523684">
            <w:pPr>
              <w:pStyle w:val="NoSpacing"/>
              <w:rPr>
                <w:rFonts w:asciiTheme="majorHAnsi" w:hAnsiTheme="majorHAnsi"/>
              </w:rPr>
            </w:pPr>
            <w:r w:rsidRPr="00853737">
              <w:rPr>
                <w:rFonts w:asciiTheme="majorHAnsi" w:hAnsiTheme="majorHAnsi"/>
              </w:rPr>
              <w:t xml:space="preserve">4. Using Excel, graph mass 1 on the horizontal axis and gravitational force on the vertical axis. </w:t>
            </w:r>
          </w:p>
          <w:p w14:paraId="34DCC248" w14:textId="77777777" w:rsidR="00523684" w:rsidRPr="00853737" w:rsidRDefault="00523684" w:rsidP="00523684">
            <w:pPr>
              <w:pStyle w:val="NoSpacing"/>
              <w:rPr>
                <w:rFonts w:asciiTheme="majorHAnsi" w:hAnsiTheme="majorHAnsi"/>
              </w:rPr>
            </w:pPr>
            <w:r w:rsidRPr="00853737">
              <w:rPr>
                <w:rFonts w:asciiTheme="majorHAnsi" w:hAnsiTheme="majorHAnsi"/>
              </w:rPr>
              <w:t xml:space="preserve">5. Determine your line of best fit and interpret your slope to find the constant G. </w:t>
            </w:r>
          </w:p>
          <w:p w14:paraId="09A9966A" w14:textId="77777777" w:rsidR="00523684" w:rsidRPr="00853737" w:rsidRDefault="00523684" w:rsidP="00FD36AD">
            <w:pPr>
              <w:rPr>
                <w:rFonts w:asciiTheme="majorHAnsi" w:eastAsiaTheme="minorHAnsi" w:hAnsiTheme="majorHAnsi"/>
                <w:sz w:val="22"/>
                <w:szCs w:val="22"/>
              </w:rPr>
            </w:pPr>
          </w:p>
          <w:p w14:paraId="26D38E81" w14:textId="2417E5FB" w:rsidR="00523684" w:rsidRPr="00853737" w:rsidRDefault="00523684" w:rsidP="00523684">
            <w:pPr>
              <w:rPr>
                <w:rFonts w:asciiTheme="majorHAnsi" w:eastAsiaTheme="minorHAnsi" w:hAnsiTheme="majorHAnsi"/>
                <w:sz w:val="22"/>
                <w:szCs w:val="22"/>
              </w:rPr>
            </w:pPr>
            <w:r w:rsidRPr="00853737">
              <w:rPr>
                <w:rFonts w:asciiTheme="majorHAnsi" w:eastAsiaTheme="minorHAnsi" w:hAnsiTheme="majorHAnsi"/>
                <w:b/>
                <w:sz w:val="22"/>
                <w:szCs w:val="22"/>
              </w:rPr>
              <w:t xml:space="preserve">Select </w:t>
            </w:r>
            <w:r w:rsidRPr="00853737">
              <w:rPr>
                <w:rFonts w:asciiTheme="majorHAnsi" w:eastAsiaTheme="minorHAnsi" w:hAnsiTheme="majorHAnsi"/>
                <w:sz w:val="22"/>
                <w:szCs w:val="22"/>
              </w:rPr>
              <w:t>2-3 groups to share their procedures with the class. Q’s to follow up with –</w:t>
            </w:r>
          </w:p>
          <w:p w14:paraId="43AC8656" w14:textId="4A9B2A10" w:rsidR="00523684" w:rsidRPr="00853737" w:rsidRDefault="00523684" w:rsidP="00523684">
            <w:pPr>
              <w:pStyle w:val="ListParagraph"/>
              <w:numPr>
                <w:ilvl w:val="0"/>
                <w:numId w:val="24"/>
              </w:numPr>
              <w:rPr>
                <w:rFonts w:asciiTheme="majorHAnsi" w:eastAsiaTheme="minorHAnsi" w:hAnsiTheme="majorHAnsi"/>
                <w:sz w:val="22"/>
                <w:szCs w:val="22"/>
              </w:rPr>
            </w:pPr>
            <w:r w:rsidRPr="00853737">
              <w:rPr>
                <w:rFonts w:asciiTheme="majorHAnsi" w:eastAsiaTheme="minorHAnsi" w:hAnsiTheme="majorHAnsi"/>
                <w:sz w:val="22"/>
                <w:szCs w:val="22"/>
              </w:rPr>
              <w:t>How will you ensure that you are seeing the effect of one variable at a time for your calculation for the force of gravity?</w:t>
            </w:r>
          </w:p>
          <w:p w14:paraId="3DA985A0" w14:textId="77777777" w:rsidR="00523684" w:rsidRPr="00853737" w:rsidRDefault="00523684" w:rsidP="00523684">
            <w:pPr>
              <w:pStyle w:val="ListParagraph"/>
              <w:numPr>
                <w:ilvl w:val="0"/>
                <w:numId w:val="24"/>
              </w:numPr>
              <w:rPr>
                <w:rFonts w:asciiTheme="majorHAnsi" w:eastAsiaTheme="minorHAnsi" w:hAnsiTheme="majorHAnsi"/>
                <w:sz w:val="22"/>
                <w:szCs w:val="22"/>
              </w:rPr>
            </w:pPr>
            <w:r w:rsidRPr="00853737">
              <w:rPr>
                <w:rFonts w:asciiTheme="majorHAnsi" w:eastAsiaTheme="minorHAnsi" w:hAnsiTheme="majorHAnsi"/>
                <w:sz w:val="22"/>
                <w:szCs w:val="22"/>
              </w:rPr>
              <w:t xml:space="preserve">What are your independent, dependent variables? Controls? </w:t>
            </w:r>
          </w:p>
          <w:p w14:paraId="37D09033" w14:textId="77777777" w:rsidR="00523684" w:rsidRPr="00853737" w:rsidRDefault="00523684" w:rsidP="00523684">
            <w:pPr>
              <w:pStyle w:val="ListParagraph"/>
              <w:numPr>
                <w:ilvl w:val="0"/>
                <w:numId w:val="24"/>
              </w:numPr>
              <w:rPr>
                <w:rFonts w:asciiTheme="majorHAnsi" w:eastAsiaTheme="minorHAnsi" w:hAnsiTheme="majorHAnsi"/>
                <w:sz w:val="22"/>
                <w:szCs w:val="22"/>
              </w:rPr>
            </w:pPr>
            <w:r w:rsidRPr="00853737">
              <w:rPr>
                <w:rFonts w:asciiTheme="majorHAnsi" w:eastAsiaTheme="minorHAnsi" w:hAnsiTheme="majorHAnsi"/>
                <w:sz w:val="22"/>
                <w:szCs w:val="22"/>
              </w:rPr>
              <w:t xml:space="preserve">How will you set up a data table that stores the information you will need for your graph? </w:t>
            </w:r>
          </w:p>
          <w:p w14:paraId="3A8DEF98" w14:textId="77777777" w:rsidR="00523684" w:rsidRPr="00853737" w:rsidRDefault="00523684" w:rsidP="00523684">
            <w:pPr>
              <w:pStyle w:val="ListParagraph"/>
              <w:numPr>
                <w:ilvl w:val="0"/>
                <w:numId w:val="24"/>
              </w:numPr>
              <w:rPr>
                <w:rFonts w:asciiTheme="majorHAnsi" w:eastAsiaTheme="minorHAnsi" w:hAnsiTheme="majorHAnsi"/>
                <w:sz w:val="22"/>
                <w:szCs w:val="22"/>
              </w:rPr>
            </w:pPr>
            <w:r w:rsidRPr="00853737">
              <w:rPr>
                <w:rFonts w:asciiTheme="majorHAnsi" w:eastAsiaTheme="minorHAnsi" w:hAnsiTheme="majorHAnsi"/>
                <w:sz w:val="22"/>
                <w:szCs w:val="22"/>
              </w:rPr>
              <w:t xml:space="preserve">What information will you graph? </w:t>
            </w:r>
          </w:p>
          <w:p w14:paraId="55C729BD" w14:textId="30D2B760" w:rsidR="00523684" w:rsidRPr="00853737" w:rsidRDefault="00523684" w:rsidP="00523684">
            <w:pPr>
              <w:pStyle w:val="ListParagraph"/>
              <w:numPr>
                <w:ilvl w:val="0"/>
                <w:numId w:val="24"/>
              </w:numPr>
              <w:rPr>
                <w:rFonts w:asciiTheme="majorHAnsi" w:eastAsiaTheme="minorHAnsi" w:hAnsiTheme="majorHAnsi"/>
                <w:sz w:val="22"/>
                <w:szCs w:val="22"/>
              </w:rPr>
            </w:pPr>
            <w:r w:rsidRPr="00853737">
              <w:rPr>
                <w:rFonts w:asciiTheme="majorHAnsi" w:eastAsiaTheme="minorHAnsi" w:hAnsiTheme="majorHAnsi"/>
                <w:sz w:val="22"/>
                <w:szCs w:val="22"/>
              </w:rPr>
              <w:t xml:space="preserve">What does a “best fit” line show? </w:t>
            </w:r>
          </w:p>
          <w:p w14:paraId="1ED1A642" w14:textId="77777777" w:rsidR="00523684" w:rsidRPr="00853737" w:rsidRDefault="00523684" w:rsidP="00523684">
            <w:pPr>
              <w:rPr>
                <w:rFonts w:asciiTheme="majorHAnsi" w:eastAsiaTheme="minorHAnsi" w:hAnsiTheme="majorHAnsi"/>
                <w:sz w:val="22"/>
                <w:szCs w:val="22"/>
              </w:rPr>
            </w:pPr>
          </w:p>
          <w:p w14:paraId="72115555" w14:textId="1D980637" w:rsidR="00523684" w:rsidRPr="00853737" w:rsidRDefault="00523684" w:rsidP="00523684">
            <w:pPr>
              <w:rPr>
                <w:rFonts w:asciiTheme="majorHAnsi" w:eastAsiaTheme="minorHAnsi" w:hAnsiTheme="majorHAnsi"/>
                <w:sz w:val="22"/>
                <w:szCs w:val="22"/>
              </w:rPr>
            </w:pPr>
            <w:r w:rsidRPr="00853737">
              <w:rPr>
                <w:rFonts w:asciiTheme="majorHAnsi" w:eastAsiaTheme="minorHAnsi" w:hAnsiTheme="majorHAnsi"/>
                <w:b/>
                <w:sz w:val="22"/>
                <w:szCs w:val="22"/>
              </w:rPr>
              <w:t xml:space="preserve">Instruct </w:t>
            </w:r>
            <w:r w:rsidRPr="00853737">
              <w:rPr>
                <w:rFonts w:asciiTheme="majorHAnsi" w:eastAsiaTheme="minorHAnsi" w:hAnsiTheme="majorHAnsi"/>
                <w:sz w:val="22"/>
                <w:szCs w:val="22"/>
              </w:rPr>
              <w:t xml:space="preserve">students to execute their procedures and collect their data for their lab. If you are in a 45-55 min block, this will likely wrap up Day 1. A closing idea is to have students write on a post-it or notecard the first thing they will start with for their investigations on Day 2. For Day 2, have students complete </w:t>
            </w:r>
            <w:bookmarkStart w:id="0" w:name="_GoBack"/>
            <w:bookmarkEnd w:id="0"/>
            <w:r w:rsidRPr="00853737">
              <w:rPr>
                <w:rFonts w:asciiTheme="majorHAnsi" w:eastAsiaTheme="minorHAnsi" w:hAnsiTheme="majorHAnsi"/>
                <w:sz w:val="22"/>
                <w:szCs w:val="22"/>
              </w:rPr>
              <w:t xml:space="preserve">collection of their data and graph using Excel. </w:t>
            </w:r>
            <w:r w:rsidR="0004306C" w:rsidRPr="00853737">
              <w:rPr>
                <w:rFonts w:asciiTheme="majorHAnsi" w:eastAsiaTheme="minorHAnsi" w:hAnsiTheme="majorHAnsi"/>
                <w:sz w:val="22"/>
                <w:szCs w:val="22"/>
              </w:rPr>
              <w:t xml:space="preserve">Depending on how you accept assignments, you may opt to have students send you their Excel documents via email, or share via Google Docs. </w:t>
            </w:r>
          </w:p>
          <w:p w14:paraId="353CDC03" w14:textId="77777777" w:rsidR="00FD36AD" w:rsidRPr="00853737" w:rsidRDefault="00FD36AD" w:rsidP="00127F16">
            <w:pPr>
              <w:rPr>
                <w:rFonts w:asciiTheme="majorHAnsi" w:eastAsiaTheme="minorHAnsi" w:hAnsiTheme="majorHAnsi"/>
                <w:sz w:val="22"/>
                <w:szCs w:val="22"/>
              </w:rPr>
            </w:pPr>
          </w:p>
          <w:p w14:paraId="4266895C" w14:textId="35558BF8" w:rsidR="00FD36AD" w:rsidRPr="00853737" w:rsidRDefault="00FD36AD" w:rsidP="00127F16">
            <w:pPr>
              <w:rPr>
                <w:rFonts w:asciiTheme="majorHAnsi" w:eastAsiaTheme="minorHAnsi" w:hAnsiTheme="majorHAnsi"/>
                <w:sz w:val="22"/>
                <w:szCs w:val="22"/>
              </w:rPr>
            </w:pPr>
            <w:r w:rsidRPr="00853737">
              <w:rPr>
                <w:rFonts w:asciiTheme="majorHAnsi" w:eastAsiaTheme="minorHAnsi" w:hAnsiTheme="majorHAnsi"/>
                <w:b/>
                <w:sz w:val="22"/>
                <w:szCs w:val="22"/>
              </w:rPr>
              <w:t xml:space="preserve">OPTIONAL MATH AND LAB EXTENSTIONS:  </w:t>
            </w:r>
            <w:r w:rsidR="00523684" w:rsidRPr="00853737">
              <w:rPr>
                <w:rFonts w:asciiTheme="majorHAnsi" w:eastAsiaTheme="minorHAnsi" w:hAnsiTheme="majorHAnsi"/>
                <w:sz w:val="22"/>
                <w:szCs w:val="22"/>
              </w:rPr>
              <w:t xml:space="preserve">If time permits, you could have students find the percent difference from the accepted value for G. Limitations of the simulation could also be discussed, pushing students to consider why their value may not match the accepted value. </w:t>
            </w:r>
          </w:p>
        </w:tc>
        <w:tc>
          <w:tcPr>
            <w:tcW w:w="1765" w:type="pct"/>
            <w:tcBorders>
              <w:top w:val="nil"/>
            </w:tcBorders>
          </w:tcPr>
          <w:p w14:paraId="72B06EED" w14:textId="3FFD5416" w:rsidR="003C74C8" w:rsidRPr="00853737" w:rsidRDefault="00AA5E42" w:rsidP="00127F16">
            <w:pPr>
              <w:rPr>
                <w:rFonts w:asciiTheme="majorHAnsi" w:eastAsiaTheme="minorHAnsi" w:hAnsiTheme="majorHAnsi"/>
                <w:sz w:val="22"/>
                <w:szCs w:val="22"/>
              </w:rPr>
            </w:pPr>
            <w:r w:rsidRPr="00853737">
              <w:rPr>
                <w:rFonts w:asciiTheme="majorHAnsi" w:eastAsiaTheme="minorHAnsi" w:hAnsiTheme="majorHAnsi"/>
                <w:sz w:val="22"/>
                <w:szCs w:val="22"/>
              </w:rPr>
              <w:t xml:space="preserve">Answer the two thinking questions for Part 2. </w:t>
            </w:r>
          </w:p>
          <w:p w14:paraId="759C7880" w14:textId="77777777" w:rsidR="003C74C8" w:rsidRPr="00853737" w:rsidRDefault="003C74C8" w:rsidP="00127F16">
            <w:pPr>
              <w:rPr>
                <w:rFonts w:asciiTheme="majorHAnsi" w:eastAsiaTheme="minorHAnsi" w:hAnsiTheme="majorHAnsi"/>
                <w:sz w:val="22"/>
                <w:szCs w:val="22"/>
              </w:rPr>
            </w:pPr>
          </w:p>
          <w:p w14:paraId="0EC7B0D4" w14:textId="77777777" w:rsidR="003C74C8" w:rsidRPr="00853737" w:rsidRDefault="003C74C8" w:rsidP="00127F16">
            <w:pPr>
              <w:rPr>
                <w:rFonts w:asciiTheme="majorHAnsi" w:eastAsiaTheme="minorHAnsi" w:hAnsiTheme="majorHAnsi"/>
                <w:sz w:val="22"/>
                <w:szCs w:val="22"/>
              </w:rPr>
            </w:pPr>
          </w:p>
          <w:p w14:paraId="1DD75EE7" w14:textId="77777777" w:rsidR="003C74C8" w:rsidRPr="00853737" w:rsidRDefault="003C74C8" w:rsidP="00127F16">
            <w:pPr>
              <w:rPr>
                <w:rFonts w:asciiTheme="majorHAnsi" w:eastAsiaTheme="minorHAnsi" w:hAnsiTheme="majorHAnsi"/>
                <w:sz w:val="22"/>
                <w:szCs w:val="22"/>
              </w:rPr>
            </w:pPr>
          </w:p>
          <w:p w14:paraId="6A608BFF" w14:textId="77777777" w:rsidR="003C74C8" w:rsidRPr="00853737" w:rsidRDefault="003C74C8" w:rsidP="00127F16">
            <w:pPr>
              <w:rPr>
                <w:rFonts w:asciiTheme="majorHAnsi" w:eastAsiaTheme="minorHAnsi" w:hAnsiTheme="majorHAnsi"/>
                <w:sz w:val="22"/>
                <w:szCs w:val="22"/>
              </w:rPr>
            </w:pPr>
          </w:p>
          <w:p w14:paraId="16B69C1C" w14:textId="77777777" w:rsidR="003C74C8" w:rsidRPr="00853737" w:rsidRDefault="003C74C8" w:rsidP="00127F16">
            <w:pPr>
              <w:rPr>
                <w:rFonts w:asciiTheme="majorHAnsi" w:eastAsiaTheme="minorHAnsi" w:hAnsiTheme="majorHAnsi"/>
                <w:sz w:val="22"/>
                <w:szCs w:val="22"/>
              </w:rPr>
            </w:pPr>
          </w:p>
          <w:p w14:paraId="0B95136B" w14:textId="77777777" w:rsidR="00523684" w:rsidRPr="00853737" w:rsidRDefault="00523684" w:rsidP="00127F16">
            <w:pPr>
              <w:rPr>
                <w:rFonts w:asciiTheme="majorHAnsi" w:eastAsiaTheme="minorHAnsi" w:hAnsiTheme="majorHAnsi"/>
                <w:sz w:val="22"/>
                <w:szCs w:val="22"/>
              </w:rPr>
            </w:pPr>
          </w:p>
          <w:p w14:paraId="7116AD76" w14:textId="77777777" w:rsidR="00523684" w:rsidRPr="00853737" w:rsidRDefault="00523684" w:rsidP="00127F16">
            <w:pPr>
              <w:rPr>
                <w:rFonts w:asciiTheme="majorHAnsi" w:eastAsiaTheme="minorHAnsi" w:hAnsiTheme="majorHAnsi"/>
                <w:sz w:val="22"/>
                <w:szCs w:val="22"/>
              </w:rPr>
            </w:pPr>
          </w:p>
          <w:p w14:paraId="0E096D8C" w14:textId="77777777" w:rsidR="00523684" w:rsidRPr="00853737" w:rsidRDefault="00523684" w:rsidP="00127F16">
            <w:pPr>
              <w:rPr>
                <w:rFonts w:asciiTheme="majorHAnsi" w:eastAsiaTheme="minorHAnsi" w:hAnsiTheme="majorHAnsi"/>
                <w:sz w:val="22"/>
                <w:szCs w:val="22"/>
              </w:rPr>
            </w:pPr>
          </w:p>
          <w:p w14:paraId="1ABC5A12" w14:textId="77777777" w:rsidR="00523684" w:rsidRPr="00853737" w:rsidRDefault="00523684" w:rsidP="00127F16">
            <w:pPr>
              <w:rPr>
                <w:rFonts w:asciiTheme="majorHAnsi" w:eastAsiaTheme="minorHAnsi" w:hAnsiTheme="majorHAnsi"/>
                <w:sz w:val="22"/>
                <w:szCs w:val="22"/>
              </w:rPr>
            </w:pPr>
          </w:p>
          <w:p w14:paraId="46D81F95" w14:textId="77777777" w:rsidR="00523684" w:rsidRPr="00853737" w:rsidRDefault="00523684" w:rsidP="00127F16">
            <w:pPr>
              <w:rPr>
                <w:rFonts w:asciiTheme="majorHAnsi" w:eastAsiaTheme="minorHAnsi" w:hAnsiTheme="majorHAnsi"/>
                <w:sz w:val="22"/>
                <w:szCs w:val="22"/>
              </w:rPr>
            </w:pPr>
          </w:p>
          <w:p w14:paraId="6C407610" w14:textId="77777777" w:rsidR="00523684" w:rsidRPr="00853737" w:rsidRDefault="00523684" w:rsidP="00127F16">
            <w:pPr>
              <w:rPr>
                <w:rFonts w:asciiTheme="majorHAnsi" w:eastAsiaTheme="minorHAnsi" w:hAnsiTheme="majorHAnsi"/>
                <w:sz w:val="22"/>
                <w:szCs w:val="22"/>
              </w:rPr>
            </w:pPr>
          </w:p>
          <w:p w14:paraId="7FFE22F8" w14:textId="77777777" w:rsidR="00523684" w:rsidRPr="00853737" w:rsidRDefault="00523684" w:rsidP="00127F16">
            <w:pPr>
              <w:rPr>
                <w:rFonts w:asciiTheme="majorHAnsi" w:eastAsiaTheme="minorHAnsi" w:hAnsiTheme="majorHAnsi"/>
                <w:sz w:val="22"/>
                <w:szCs w:val="22"/>
              </w:rPr>
            </w:pPr>
          </w:p>
          <w:p w14:paraId="5390784F" w14:textId="77777777" w:rsidR="00523684" w:rsidRPr="00853737" w:rsidRDefault="00523684" w:rsidP="00127F16">
            <w:pPr>
              <w:rPr>
                <w:rFonts w:asciiTheme="majorHAnsi" w:eastAsiaTheme="minorHAnsi" w:hAnsiTheme="majorHAnsi"/>
                <w:sz w:val="22"/>
                <w:szCs w:val="22"/>
              </w:rPr>
            </w:pPr>
          </w:p>
          <w:p w14:paraId="68AD39E8" w14:textId="77777777" w:rsidR="00523684" w:rsidRPr="00853737" w:rsidRDefault="00523684" w:rsidP="00127F16">
            <w:pPr>
              <w:rPr>
                <w:rFonts w:asciiTheme="majorHAnsi" w:eastAsiaTheme="minorHAnsi" w:hAnsiTheme="majorHAnsi"/>
                <w:sz w:val="22"/>
                <w:szCs w:val="22"/>
              </w:rPr>
            </w:pPr>
          </w:p>
          <w:p w14:paraId="58937A88" w14:textId="77777777" w:rsidR="00523684" w:rsidRPr="00853737" w:rsidRDefault="00523684" w:rsidP="00127F16">
            <w:pPr>
              <w:rPr>
                <w:rFonts w:asciiTheme="majorHAnsi" w:eastAsiaTheme="minorHAnsi" w:hAnsiTheme="majorHAnsi"/>
                <w:sz w:val="22"/>
                <w:szCs w:val="22"/>
              </w:rPr>
            </w:pPr>
          </w:p>
          <w:p w14:paraId="09FD3BD8" w14:textId="77777777" w:rsidR="00523684" w:rsidRPr="00853737" w:rsidRDefault="00523684" w:rsidP="00127F16">
            <w:pPr>
              <w:rPr>
                <w:rFonts w:asciiTheme="majorHAnsi" w:eastAsiaTheme="minorHAnsi" w:hAnsiTheme="majorHAnsi"/>
                <w:sz w:val="22"/>
                <w:szCs w:val="22"/>
              </w:rPr>
            </w:pPr>
          </w:p>
          <w:p w14:paraId="52ED763B" w14:textId="77777777" w:rsidR="00523684" w:rsidRPr="00853737" w:rsidRDefault="00523684" w:rsidP="00127F16">
            <w:pPr>
              <w:rPr>
                <w:rFonts w:asciiTheme="majorHAnsi" w:eastAsiaTheme="minorHAnsi" w:hAnsiTheme="majorHAnsi"/>
                <w:sz w:val="22"/>
                <w:szCs w:val="22"/>
              </w:rPr>
            </w:pPr>
          </w:p>
          <w:p w14:paraId="7ADD8814" w14:textId="77777777" w:rsidR="00523684" w:rsidRPr="00853737" w:rsidRDefault="00523684" w:rsidP="00127F16">
            <w:pPr>
              <w:rPr>
                <w:rFonts w:asciiTheme="majorHAnsi" w:eastAsiaTheme="minorHAnsi" w:hAnsiTheme="majorHAnsi"/>
                <w:sz w:val="22"/>
                <w:szCs w:val="22"/>
              </w:rPr>
            </w:pPr>
          </w:p>
          <w:p w14:paraId="16147AE8" w14:textId="77777777" w:rsidR="00AA5E42" w:rsidRPr="00853737" w:rsidRDefault="00AA5E42" w:rsidP="00127F16">
            <w:pPr>
              <w:rPr>
                <w:rFonts w:asciiTheme="majorHAnsi" w:eastAsiaTheme="minorHAnsi" w:hAnsiTheme="majorHAnsi"/>
                <w:sz w:val="22"/>
                <w:szCs w:val="22"/>
              </w:rPr>
            </w:pPr>
            <w:r w:rsidRPr="00853737">
              <w:rPr>
                <w:rFonts w:asciiTheme="majorHAnsi" w:eastAsiaTheme="minorHAnsi" w:hAnsiTheme="majorHAnsi"/>
                <w:b/>
                <w:sz w:val="22"/>
                <w:szCs w:val="22"/>
              </w:rPr>
              <w:t>Share</w:t>
            </w:r>
            <w:r w:rsidR="003C74C8" w:rsidRPr="00853737">
              <w:rPr>
                <w:rFonts w:asciiTheme="majorHAnsi" w:eastAsiaTheme="minorHAnsi" w:hAnsiTheme="majorHAnsi"/>
                <w:b/>
                <w:sz w:val="22"/>
                <w:szCs w:val="22"/>
              </w:rPr>
              <w:t xml:space="preserve"> </w:t>
            </w:r>
            <w:r w:rsidRPr="00853737">
              <w:rPr>
                <w:rFonts w:asciiTheme="majorHAnsi" w:eastAsiaTheme="minorHAnsi" w:hAnsiTheme="majorHAnsi"/>
                <w:sz w:val="22"/>
                <w:szCs w:val="22"/>
              </w:rPr>
              <w:t xml:space="preserve">procedures with the class. </w:t>
            </w:r>
          </w:p>
          <w:p w14:paraId="2DD8B8C7" w14:textId="77777777" w:rsidR="00523684" w:rsidRPr="00853737" w:rsidRDefault="003C74C8" w:rsidP="00127F16">
            <w:pPr>
              <w:rPr>
                <w:rFonts w:asciiTheme="majorHAnsi" w:eastAsiaTheme="minorHAnsi" w:hAnsiTheme="majorHAnsi"/>
                <w:sz w:val="22"/>
                <w:szCs w:val="22"/>
              </w:rPr>
            </w:pPr>
            <w:r w:rsidRPr="00853737">
              <w:rPr>
                <w:rFonts w:asciiTheme="majorHAnsi" w:eastAsiaTheme="minorHAnsi" w:hAnsiTheme="majorHAnsi"/>
                <w:b/>
                <w:sz w:val="22"/>
                <w:szCs w:val="22"/>
              </w:rPr>
              <w:t>C</w:t>
            </w:r>
            <w:r w:rsidR="00AA5E42" w:rsidRPr="00853737">
              <w:rPr>
                <w:rFonts w:asciiTheme="majorHAnsi" w:eastAsiaTheme="minorHAnsi" w:hAnsiTheme="majorHAnsi"/>
                <w:b/>
                <w:sz w:val="22"/>
                <w:szCs w:val="22"/>
              </w:rPr>
              <w:t>ritique</w:t>
            </w:r>
            <w:r w:rsidRPr="00853737">
              <w:rPr>
                <w:rFonts w:asciiTheme="majorHAnsi" w:eastAsiaTheme="minorHAnsi" w:hAnsiTheme="majorHAnsi"/>
                <w:sz w:val="22"/>
                <w:szCs w:val="22"/>
              </w:rPr>
              <w:t xml:space="preserve"> </w:t>
            </w:r>
            <w:r w:rsidR="00523684" w:rsidRPr="00853737">
              <w:rPr>
                <w:rFonts w:asciiTheme="majorHAnsi" w:eastAsiaTheme="minorHAnsi" w:hAnsiTheme="majorHAnsi"/>
                <w:sz w:val="22"/>
                <w:szCs w:val="22"/>
              </w:rPr>
              <w:t xml:space="preserve">other student’s procedures. </w:t>
            </w:r>
          </w:p>
          <w:p w14:paraId="7F06C5A0" w14:textId="5CB1D8D8" w:rsidR="003C74C8" w:rsidRPr="00853737" w:rsidRDefault="003C74C8" w:rsidP="00127F16">
            <w:pPr>
              <w:rPr>
                <w:rFonts w:asciiTheme="majorHAnsi" w:eastAsiaTheme="minorHAnsi" w:hAnsiTheme="majorHAnsi"/>
                <w:sz w:val="22"/>
                <w:szCs w:val="22"/>
              </w:rPr>
            </w:pPr>
            <w:r w:rsidRPr="00853737">
              <w:rPr>
                <w:rFonts w:asciiTheme="majorHAnsi" w:eastAsiaTheme="minorHAnsi" w:hAnsiTheme="majorHAnsi"/>
                <w:sz w:val="22"/>
                <w:szCs w:val="22"/>
              </w:rPr>
              <w:t xml:space="preserve"> </w:t>
            </w:r>
          </w:p>
          <w:p w14:paraId="41D888EE" w14:textId="77777777" w:rsidR="003C74C8" w:rsidRPr="00853737" w:rsidRDefault="003C74C8" w:rsidP="00127F16">
            <w:pPr>
              <w:rPr>
                <w:rFonts w:asciiTheme="majorHAnsi" w:eastAsiaTheme="minorHAnsi" w:hAnsiTheme="majorHAnsi"/>
                <w:sz w:val="22"/>
                <w:szCs w:val="22"/>
              </w:rPr>
            </w:pPr>
          </w:p>
          <w:p w14:paraId="2B09EB67" w14:textId="19085AD7" w:rsidR="003C74C8" w:rsidRPr="00853737" w:rsidRDefault="00523684" w:rsidP="00127F16">
            <w:pPr>
              <w:rPr>
                <w:rFonts w:asciiTheme="majorHAnsi" w:eastAsiaTheme="minorHAnsi" w:hAnsiTheme="majorHAnsi"/>
                <w:sz w:val="22"/>
                <w:szCs w:val="22"/>
              </w:rPr>
            </w:pPr>
            <w:r w:rsidRPr="00853737">
              <w:rPr>
                <w:rFonts w:asciiTheme="majorHAnsi" w:eastAsiaTheme="minorHAnsi" w:hAnsiTheme="majorHAnsi"/>
                <w:b/>
                <w:sz w:val="22"/>
                <w:szCs w:val="22"/>
              </w:rPr>
              <w:t>Update or modify</w:t>
            </w:r>
            <w:r w:rsidRPr="00853737">
              <w:rPr>
                <w:rFonts w:asciiTheme="majorHAnsi" w:eastAsiaTheme="minorHAnsi" w:hAnsiTheme="majorHAnsi"/>
                <w:sz w:val="22"/>
                <w:szCs w:val="22"/>
              </w:rPr>
              <w:t xml:space="preserve"> procedure based on other groups’ ideas. </w:t>
            </w:r>
          </w:p>
          <w:p w14:paraId="36989933" w14:textId="77777777" w:rsidR="003C74C8" w:rsidRPr="00853737" w:rsidRDefault="003C74C8" w:rsidP="00127F16">
            <w:pPr>
              <w:rPr>
                <w:rFonts w:asciiTheme="majorHAnsi" w:eastAsiaTheme="minorHAnsi" w:hAnsiTheme="majorHAnsi"/>
                <w:sz w:val="22"/>
                <w:szCs w:val="22"/>
              </w:rPr>
            </w:pPr>
          </w:p>
          <w:p w14:paraId="1739F7A5" w14:textId="77777777" w:rsidR="003C74C8" w:rsidRPr="00853737" w:rsidRDefault="003C74C8" w:rsidP="00127F16">
            <w:pPr>
              <w:rPr>
                <w:rFonts w:asciiTheme="majorHAnsi" w:eastAsiaTheme="minorHAnsi" w:hAnsiTheme="majorHAnsi"/>
                <w:sz w:val="22"/>
                <w:szCs w:val="22"/>
              </w:rPr>
            </w:pPr>
          </w:p>
          <w:p w14:paraId="1825B6B0" w14:textId="77777777" w:rsidR="0004306C" w:rsidRPr="00853737" w:rsidRDefault="0004306C" w:rsidP="00127F16">
            <w:pPr>
              <w:rPr>
                <w:rFonts w:asciiTheme="majorHAnsi" w:eastAsiaTheme="minorHAnsi" w:hAnsiTheme="majorHAnsi"/>
                <w:sz w:val="22"/>
                <w:szCs w:val="22"/>
              </w:rPr>
            </w:pPr>
          </w:p>
          <w:p w14:paraId="25DE3EAC" w14:textId="06FF03F2" w:rsidR="003C74C8" w:rsidRPr="00853737" w:rsidRDefault="0004306C" w:rsidP="00127F16">
            <w:pPr>
              <w:rPr>
                <w:rFonts w:asciiTheme="majorHAnsi" w:eastAsiaTheme="minorHAnsi" w:hAnsiTheme="majorHAnsi"/>
                <w:sz w:val="22"/>
                <w:szCs w:val="22"/>
              </w:rPr>
            </w:pPr>
            <w:r w:rsidRPr="00853737">
              <w:rPr>
                <w:rFonts w:asciiTheme="majorHAnsi" w:eastAsiaTheme="minorHAnsi" w:hAnsiTheme="majorHAnsi"/>
                <w:b/>
                <w:sz w:val="22"/>
                <w:szCs w:val="22"/>
              </w:rPr>
              <w:t>Complete</w:t>
            </w:r>
            <w:r w:rsidR="003C74C8" w:rsidRPr="00853737">
              <w:rPr>
                <w:rFonts w:asciiTheme="majorHAnsi" w:eastAsiaTheme="minorHAnsi" w:hAnsiTheme="majorHAnsi"/>
                <w:sz w:val="22"/>
                <w:szCs w:val="22"/>
              </w:rPr>
              <w:t xml:space="preserve"> </w:t>
            </w:r>
            <w:r w:rsidRPr="00853737">
              <w:rPr>
                <w:rFonts w:asciiTheme="majorHAnsi" w:eastAsiaTheme="minorHAnsi" w:hAnsiTheme="majorHAnsi"/>
                <w:sz w:val="22"/>
                <w:szCs w:val="22"/>
              </w:rPr>
              <w:t xml:space="preserve">investigation </w:t>
            </w:r>
            <w:r w:rsidR="00853737">
              <w:rPr>
                <w:rFonts w:asciiTheme="majorHAnsi" w:eastAsiaTheme="minorHAnsi" w:hAnsiTheme="majorHAnsi"/>
                <w:sz w:val="22"/>
                <w:szCs w:val="22"/>
              </w:rPr>
              <w:t xml:space="preserve">with a partner </w:t>
            </w:r>
            <w:r w:rsidRPr="00853737">
              <w:rPr>
                <w:rFonts w:asciiTheme="majorHAnsi" w:eastAsiaTheme="minorHAnsi" w:hAnsiTheme="majorHAnsi"/>
                <w:sz w:val="22"/>
                <w:szCs w:val="22"/>
              </w:rPr>
              <w:t xml:space="preserve">by conducting experiment, graphing data, finding a best fit line and interpreting the slope. </w:t>
            </w:r>
          </w:p>
          <w:p w14:paraId="6C333BED" w14:textId="77777777" w:rsidR="0004306C" w:rsidRPr="00853737" w:rsidRDefault="0004306C" w:rsidP="00127F16">
            <w:pPr>
              <w:rPr>
                <w:rFonts w:asciiTheme="majorHAnsi" w:eastAsiaTheme="minorHAnsi" w:hAnsiTheme="majorHAnsi"/>
                <w:sz w:val="22"/>
                <w:szCs w:val="22"/>
              </w:rPr>
            </w:pPr>
          </w:p>
          <w:p w14:paraId="048EEC09" w14:textId="327C0DAE" w:rsidR="0004306C" w:rsidRPr="00853737" w:rsidRDefault="0004306C" w:rsidP="00127F16">
            <w:pPr>
              <w:rPr>
                <w:rFonts w:asciiTheme="majorHAnsi" w:eastAsiaTheme="minorHAnsi" w:hAnsiTheme="majorHAnsi"/>
                <w:sz w:val="22"/>
                <w:szCs w:val="22"/>
              </w:rPr>
            </w:pPr>
            <w:r w:rsidRPr="00853737">
              <w:rPr>
                <w:rFonts w:asciiTheme="majorHAnsi" w:eastAsiaTheme="minorHAnsi" w:hAnsiTheme="majorHAnsi"/>
                <w:b/>
                <w:sz w:val="22"/>
                <w:szCs w:val="22"/>
              </w:rPr>
              <w:t xml:space="preserve">Share </w:t>
            </w:r>
            <w:r w:rsidRPr="00853737">
              <w:rPr>
                <w:rFonts w:asciiTheme="majorHAnsi" w:eastAsiaTheme="minorHAnsi" w:hAnsiTheme="majorHAnsi"/>
                <w:sz w:val="22"/>
                <w:szCs w:val="22"/>
              </w:rPr>
              <w:t xml:space="preserve">results with teacher. </w:t>
            </w:r>
          </w:p>
          <w:p w14:paraId="440843BE" w14:textId="77777777" w:rsidR="0004306C" w:rsidRPr="00853737" w:rsidRDefault="0004306C" w:rsidP="00127F16">
            <w:pPr>
              <w:rPr>
                <w:rFonts w:asciiTheme="majorHAnsi" w:eastAsiaTheme="minorHAnsi" w:hAnsiTheme="majorHAnsi"/>
                <w:sz w:val="22"/>
                <w:szCs w:val="22"/>
              </w:rPr>
            </w:pPr>
          </w:p>
          <w:p w14:paraId="0C1BB268" w14:textId="77777777" w:rsidR="0004306C" w:rsidRPr="00853737" w:rsidRDefault="0004306C" w:rsidP="00127F16">
            <w:pPr>
              <w:rPr>
                <w:rFonts w:asciiTheme="majorHAnsi" w:eastAsiaTheme="minorHAnsi" w:hAnsiTheme="majorHAnsi"/>
                <w:sz w:val="22"/>
                <w:szCs w:val="22"/>
              </w:rPr>
            </w:pPr>
          </w:p>
          <w:p w14:paraId="5A171C22" w14:textId="77777777" w:rsidR="003C74C8" w:rsidRPr="00853737" w:rsidRDefault="003C74C8" w:rsidP="00127F16">
            <w:pPr>
              <w:rPr>
                <w:rFonts w:asciiTheme="majorHAnsi" w:eastAsiaTheme="minorHAnsi" w:hAnsiTheme="majorHAnsi"/>
                <w:sz w:val="22"/>
                <w:szCs w:val="22"/>
              </w:rPr>
            </w:pPr>
          </w:p>
          <w:p w14:paraId="439F216A" w14:textId="56BD4038" w:rsidR="009D5470" w:rsidRPr="00853737" w:rsidRDefault="009D5470" w:rsidP="009D5470">
            <w:pPr>
              <w:rPr>
                <w:rFonts w:asciiTheme="majorHAnsi" w:eastAsiaTheme="minorHAnsi" w:hAnsiTheme="majorHAnsi"/>
                <w:sz w:val="22"/>
                <w:szCs w:val="22"/>
              </w:rPr>
            </w:pPr>
          </w:p>
        </w:tc>
      </w:tr>
      <w:tr w:rsidR="003C74C8" w:rsidRPr="00853737" w14:paraId="6E05D891" w14:textId="77777777" w:rsidTr="0004306C">
        <w:tc>
          <w:tcPr>
            <w:tcW w:w="235" w:type="pct"/>
            <w:vMerge/>
          </w:tcPr>
          <w:p w14:paraId="687037A5" w14:textId="6BE3F748" w:rsidR="003C74C8" w:rsidRPr="00853737" w:rsidRDefault="003C74C8" w:rsidP="00127F16">
            <w:pPr>
              <w:jc w:val="center"/>
              <w:rPr>
                <w:rFonts w:asciiTheme="majorHAnsi" w:eastAsiaTheme="minorHAnsi" w:hAnsiTheme="majorHAnsi"/>
                <w:sz w:val="22"/>
                <w:szCs w:val="22"/>
              </w:rPr>
            </w:pPr>
          </w:p>
        </w:tc>
        <w:tc>
          <w:tcPr>
            <w:tcW w:w="4765" w:type="pct"/>
            <w:gridSpan w:val="2"/>
            <w:tcBorders>
              <w:bottom w:val="single" w:sz="4" w:space="0" w:color="000000"/>
            </w:tcBorders>
            <w:shd w:val="clear" w:color="auto" w:fill="00B0F0"/>
          </w:tcPr>
          <w:p w14:paraId="34139347" w14:textId="38E0B4BB" w:rsidR="003C74C8" w:rsidRPr="00853737" w:rsidRDefault="0004306C" w:rsidP="00127F16">
            <w:pPr>
              <w:tabs>
                <w:tab w:val="right" w:pos="10282"/>
              </w:tabs>
              <w:rPr>
                <w:rFonts w:asciiTheme="majorHAnsi" w:eastAsiaTheme="minorHAnsi" w:hAnsiTheme="majorHAnsi"/>
                <w:sz w:val="22"/>
                <w:szCs w:val="22"/>
              </w:rPr>
            </w:pPr>
            <w:r w:rsidRPr="00853737">
              <w:rPr>
                <w:rFonts w:asciiTheme="majorHAnsi" w:eastAsiaTheme="minorHAnsi" w:hAnsiTheme="majorHAnsi"/>
                <w:b/>
                <w:sz w:val="22"/>
                <w:szCs w:val="22"/>
              </w:rPr>
              <w:t xml:space="preserve">Conclusion </w:t>
            </w:r>
            <w:r w:rsidR="003C74C8" w:rsidRPr="00853737">
              <w:rPr>
                <w:rFonts w:asciiTheme="majorHAnsi" w:eastAsiaTheme="minorHAnsi" w:hAnsiTheme="majorHAnsi"/>
                <w:sz w:val="22"/>
                <w:szCs w:val="22"/>
              </w:rPr>
              <w:tab/>
            </w:r>
            <w:r w:rsidR="003C74C8" w:rsidRPr="00853737">
              <w:rPr>
                <w:rFonts w:asciiTheme="majorHAnsi" w:eastAsiaTheme="minorHAnsi" w:hAnsiTheme="majorHAnsi"/>
                <w:i/>
                <w:sz w:val="22"/>
                <w:szCs w:val="22"/>
              </w:rPr>
              <w:t>15 minutes</w:t>
            </w:r>
          </w:p>
        </w:tc>
      </w:tr>
      <w:tr w:rsidR="003C74C8" w:rsidRPr="00853737" w14:paraId="2A82FC63" w14:textId="77777777" w:rsidTr="00127F16">
        <w:trPr>
          <w:trHeight w:val="224"/>
        </w:trPr>
        <w:tc>
          <w:tcPr>
            <w:tcW w:w="235" w:type="pct"/>
            <w:vMerge/>
          </w:tcPr>
          <w:p w14:paraId="71522158" w14:textId="77777777" w:rsidR="003C74C8" w:rsidRPr="00853737" w:rsidRDefault="003C74C8" w:rsidP="00127F16">
            <w:pPr>
              <w:jc w:val="center"/>
              <w:rPr>
                <w:rFonts w:asciiTheme="majorHAnsi" w:eastAsiaTheme="minorHAnsi" w:hAnsiTheme="majorHAnsi"/>
                <w:sz w:val="22"/>
                <w:szCs w:val="22"/>
              </w:rPr>
            </w:pPr>
          </w:p>
        </w:tc>
        <w:tc>
          <w:tcPr>
            <w:tcW w:w="3000" w:type="pct"/>
            <w:tcBorders>
              <w:bottom w:val="nil"/>
            </w:tcBorders>
          </w:tcPr>
          <w:p w14:paraId="76D611BF" w14:textId="77777777" w:rsidR="003C74C8" w:rsidRPr="00853737" w:rsidRDefault="003C74C8" w:rsidP="00127F16">
            <w:pPr>
              <w:rPr>
                <w:rFonts w:asciiTheme="majorHAnsi" w:eastAsiaTheme="minorHAnsi" w:hAnsiTheme="majorHAnsi"/>
                <w:i/>
                <w:sz w:val="22"/>
                <w:szCs w:val="22"/>
              </w:rPr>
            </w:pPr>
            <w:r w:rsidRPr="00853737">
              <w:rPr>
                <w:rFonts w:asciiTheme="majorHAnsi" w:eastAsiaTheme="minorHAnsi" w:hAnsiTheme="majorHAnsi"/>
                <w:i/>
                <w:sz w:val="22"/>
                <w:szCs w:val="22"/>
              </w:rPr>
              <w:t>Teacher will…</w:t>
            </w:r>
          </w:p>
        </w:tc>
        <w:tc>
          <w:tcPr>
            <w:tcW w:w="1765" w:type="pct"/>
            <w:tcBorders>
              <w:bottom w:val="nil"/>
            </w:tcBorders>
          </w:tcPr>
          <w:p w14:paraId="0D73B211" w14:textId="77777777" w:rsidR="003C74C8" w:rsidRPr="00853737" w:rsidRDefault="003C74C8" w:rsidP="00127F16">
            <w:pPr>
              <w:rPr>
                <w:rFonts w:asciiTheme="majorHAnsi" w:eastAsiaTheme="minorHAnsi" w:hAnsiTheme="majorHAnsi"/>
                <w:i/>
                <w:sz w:val="22"/>
                <w:szCs w:val="22"/>
              </w:rPr>
            </w:pPr>
            <w:r w:rsidRPr="00853737">
              <w:rPr>
                <w:rFonts w:asciiTheme="majorHAnsi" w:eastAsiaTheme="minorHAnsi" w:hAnsiTheme="majorHAnsi"/>
                <w:i/>
                <w:sz w:val="22"/>
                <w:szCs w:val="22"/>
              </w:rPr>
              <w:t>Students will…</w:t>
            </w:r>
          </w:p>
        </w:tc>
      </w:tr>
      <w:tr w:rsidR="003C74C8" w:rsidRPr="00853737" w14:paraId="147593F6" w14:textId="77777777" w:rsidTr="00C835E8">
        <w:trPr>
          <w:trHeight w:val="170"/>
        </w:trPr>
        <w:tc>
          <w:tcPr>
            <w:tcW w:w="235" w:type="pct"/>
            <w:vMerge/>
          </w:tcPr>
          <w:p w14:paraId="7E191D01" w14:textId="77777777" w:rsidR="003C74C8" w:rsidRPr="00853737" w:rsidRDefault="003C74C8" w:rsidP="00127F16">
            <w:pPr>
              <w:jc w:val="center"/>
              <w:rPr>
                <w:rFonts w:asciiTheme="majorHAnsi" w:eastAsiaTheme="minorHAnsi" w:hAnsiTheme="majorHAnsi"/>
                <w:sz w:val="22"/>
                <w:szCs w:val="22"/>
              </w:rPr>
            </w:pPr>
          </w:p>
        </w:tc>
        <w:tc>
          <w:tcPr>
            <w:tcW w:w="3000" w:type="pct"/>
            <w:tcBorders>
              <w:top w:val="nil"/>
            </w:tcBorders>
          </w:tcPr>
          <w:p w14:paraId="3A336134" w14:textId="24721752" w:rsidR="003C74C8" w:rsidRPr="00853737" w:rsidRDefault="00853737" w:rsidP="0004306C">
            <w:pPr>
              <w:spacing w:line="276" w:lineRule="auto"/>
              <w:rPr>
                <w:rFonts w:asciiTheme="majorHAnsi" w:hAnsiTheme="majorHAnsi"/>
                <w:sz w:val="22"/>
                <w:szCs w:val="22"/>
              </w:rPr>
            </w:pPr>
            <w:r w:rsidRPr="00853737">
              <w:rPr>
                <w:rFonts w:asciiTheme="majorHAnsi" w:hAnsiTheme="majorHAnsi"/>
                <w:b/>
                <w:sz w:val="22"/>
                <w:szCs w:val="22"/>
              </w:rPr>
              <w:t xml:space="preserve">Allow </w:t>
            </w:r>
            <w:r w:rsidRPr="00853737">
              <w:rPr>
                <w:rFonts w:asciiTheme="majorHAnsi" w:hAnsiTheme="majorHAnsi"/>
                <w:sz w:val="22"/>
                <w:szCs w:val="22"/>
              </w:rPr>
              <w:t xml:space="preserve">students time to answer their Conclusion Q’s individually. </w:t>
            </w:r>
          </w:p>
        </w:tc>
        <w:tc>
          <w:tcPr>
            <w:tcW w:w="1765" w:type="pct"/>
            <w:tcBorders>
              <w:top w:val="nil"/>
            </w:tcBorders>
          </w:tcPr>
          <w:p w14:paraId="407CF2A6" w14:textId="0C08A7F9" w:rsidR="00853737" w:rsidRPr="00853737" w:rsidRDefault="00853737" w:rsidP="00127F16">
            <w:pPr>
              <w:rPr>
                <w:rFonts w:asciiTheme="majorHAnsi" w:eastAsiaTheme="minorHAnsi" w:hAnsiTheme="majorHAnsi"/>
                <w:sz w:val="22"/>
                <w:szCs w:val="22"/>
              </w:rPr>
            </w:pPr>
            <w:r w:rsidRPr="00853737">
              <w:rPr>
                <w:rFonts w:asciiTheme="majorHAnsi" w:eastAsiaTheme="minorHAnsi" w:hAnsiTheme="majorHAnsi"/>
                <w:b/>
                <w:sz w:val="22"/>
                <w:szCs w:val="22"/>
              </w:rPr>
              <w:t xml:space="preserve">Answer </w:t>
            </w:r>
            <w:r w:rsidRPr="00853737">
              <w:rPr>
                <w:rFonts w:asciiTheme="majorHAnsi" w:eastAsiaTheme="minorHAnsi" w:hAnsiTheme="majorHAnsi"/>
                <w:sz w:val="22"/>
                <w:szCs w:val="22"/>
              </w:rPr>
              <w:t>their conclusion Q’s individually.</w:t>
            </w:r>
          </w:p>
        </w:tc>
      </w:tr>
    </w:tbl>
    <w:p w14:paraId="09907E05" w14:textId="6713F7DF" w:rsidR="003C74C8" w:rsidRDefault="003C74C8">
      <w:pPr>
        <w:rPr>
          <w:b/>
        </w:rPr>
      </w:pPr>
    </w:p>
    <w:sectPr w:rsidR="003C74C8" w:rsidSect="008B432A">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7541E" w14:textId="77777777" w:rsidR="00AE2600" w:rsidRDefault="00AE2600" w:rsidP="00714087">
      <w:r>
        <w:separator/>
      </w:r>
    </w:p>
  </w:endnote>
  <w:endnote w:type="continuationSeparator" w:id="0">
    <w:p w14:paraId="14FD1267" w14:textId="77777777" w:rsidR="00AE2600" w:rsidRDefault="00AE2600" w:rsidP="0071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582AD" w14:textId="5B2873DF" w:rsidR="00FD36AD" w:rsidRPr="0087284C" w:rsidRDefault="00FD36AD" w:rsidP="00254881">
    <w:pPr>
      <w:pStyle w:val="Footer"/>
      <w:tabs>
        <w:tab w:val="clear" w:pos="4320"/>
        <w:tab w:val="clear" w:pos="8640"/>
        <w:tab w:val="right" w:pos="10800"/>
      </w:tabs>
      <w:rPr>
        <w:color w:val="BFBFBF" w:themeColor="background1" w:themeShade="BF"/>
        <w:sz w:val="22"/>
        <w:szCs w:val="22"/>
      </w:rPr>
    </w:pPr>
    <w:r w:rsidRPr="0087284C">
      <w:rPr>
        <w:color w:val="BFBFBF" w:themeColor="background1" w:themeShade="BF"/>
        <w:sz w:val="22"/>
        <w:szCs w:val="22"/>
      </w:rPr>
      <w:t>http://phet.colorado.edu</w:t>
    </w:r>
    <w:r w:rsidRPr="0087284C">
      <w:rPr>
        <w:color w:val="BFBFBF" w:themeColor="background1" w:themeShade="BF"/>
        <w:sz w:val="22"/>
        <w:szCs w:val="22"/>
      </w:rPr>
      <w:tab/>
      <w:t>August 2014, McGarry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DEF52" w14:textId="77777777" w:rsidR="00AE2600" w:rsidRDefault="00AE2600" w:rsidP="00714087">
      <w:r>
        <w:separator/>
      </w:r>
    </w:p>
  </w:footnote>
  <w:footnote w:type="continuationSeparator" w:id="0">
    <w:p w14:paraId="0EE72381" w14:textId="77777777" w:rsidR="00AE2600" w:rsidRDefault="00AE2600" w:rsidP="00714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64BF1"/>
    <w:multiLevelType w:val="multilevel"/>
    <w:tmpl w:val="2132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EA50E2"/>
    <w:multiLevelType w:val="multilevel"/>
    <w:tmpl w:val="7082B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A7F30"/>
    <w:multiLevelType w:val="multilevel"/>
    <w:tmpl w:val="3222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A57D14"/>
    <w:multiLevelType w:val="hybridMultilevel"/>
    <w:tmpl w:val="6848FA8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D6F44"/>
    <w:multiLevelType w:val="hybridMultilevel"/>
    <w:tmpl w:val="522CE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056E9"/>
    <w:multiLevelType w:val="hybridMultilevel"/>
    <w:tmpl w:val="F3D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672D9"/>
    <w:multiLevelType w:val="multilevel"/>
    <w:tmpl w:val="9A6C99A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375E50"/>
    <w:multiLevelType w:val="hybridMultilevel"/>
    <w:tmpl w:val="B05E7200"/>
    <w:lvl w:ilvl="0" w:tplc="D87C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4008F2"/>
    <w:multiLevelType w:val="hybridMultilevel"/>
    <w:tmpl w:val="BCE0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E5558"/>
    <w:multiLevelType w:val="hybridMultilevel"/>
    <w:tmpl w:val="99E2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573DB"/>
    <w:multiLevelType w:val="hybridMultilevel"/>
    <w:tmpl w:val="CC4E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7F1641"/>
    <w:multiLevelType w:val="hybridMultilevel"/>
    <w:tmpl w:val="CAE8A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6269A3"/>
    <w:multiLevelType w:val="hybridMultilevel"/>
    <w:tmpl w:val="DB74B05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3768F"/>
    <w:multiLevelType w:val="multilevel"/>
    <w:tmpl w:val="29843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174F58"/>
    <w:multiLevelType w:val="hybridMultilevel"/>
    <w:tmpl w:val="EDC65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DB3BEB"/>
    <w:multiLevelType w:val="hybridMultilevel"/>
    <w:tmpl w:val="F4CAB272"/>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2247E1"/>
    <w:multiLevelType w:val="hybridMultilevel"/>
    <w:tmpl w:val="F048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3D5602"/>
    <w:multiLevelType w:val="hybridMultilevel"/>
    <w:tmpl w:val="996AE6B8"/>
    <w:lvl w:ilvl="0" w:tplc="0409000F">
      <w:start w:val="1"/>
      <w:numFmt w:val="decimal"/>
      <w:lvlText w:val="%1."/>
      <w:lvlJc w:val="left"/>
      <w:pPr>
        <w:ind w:left="720" w:hanging="36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E0B6E88"/>
    <w:multiLevelType w:val="multilevel"/>
    <w:tmpl w:val="3344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1B5200"/>
    <w:multiLevelType w:val="hybridMultilevel"/>
    <w:tmpl w:val="155A8DE8"/>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23"/>
  </w:num>
  <w:num w:numId="4">
    <w:abstractNumId w:val="16"/>
  </w:num>
  <w:num w:numId="5">
    <w:abstractNumId w:val="4"/>
  </w:num>
  <w:num w:numId="6">
    <w:abstractNumId w:val="20"/>
  </w:num>
  <w:num w:numId="7">
    <w:abstractNumId w:val="17"/>
  </w:num>
  <w:num w:numId="8">
    <w:abstractNumId w:val="12"/>
  </w:num>
  <w:num w:numId="9">
    <w:abstractNumId w:val="14"/>
  </w:num>
  <w:num w:numId="10">
    <w:abstractNumId w:val="21"/>
  </w:num>
  <w:num w:numId="11">
    <w:abstractNumId w:val="13"/>
  </w:num>
  <w:num w:numId="12">
    <w:abstractNumId w:val="2"/>
  </w:num>
  <w:num w:numId="13">
    <w:abstractNumId w:val="22"/>
  </w:num>
  <w:num w:numId="14">
    <w:abstractNumId w:val="3"/>
  </w:num>
  <w:num w:numId="15">
    <w:abstractNumId w:val="15"/>
  </w:num>
  <w:num w:numId="16">
    <w:abstractNumId w:val="7"/>
  </w:num>
  <w:num w:numId="17">
    <w:abstractNumId w:val="1"/>
  </w:num>
  <w:num w:numId="18">
    <w:abstractNumId w:val="0"/>
  </w:num>
  <w:num w:numId="19">
    <w:abstractNumId w:val="11"/>
  </w:num>
  <w:num w:numId="20">
    <w:abstractNumId w:val="18"/>
  </w:num>
  <w:num w:numId="21">
    <w:abstractNumId w:val="8"/>
  </w:num>
  <w:num w:numId="22">
    <w:abstractNumId w:val="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87"/>
    <w:rsid w:val="0004306C"/>
    <w:rsid w:val="00050352"/>
    <w:rsid w:val="00067A3A"/>
    <w:rsid w:val="00074F85"/>
    <w:rsid w:val="000759FA"/>
    <w:rsid w:val="000925A9"/>
    <w:rsid w:val="000B1D24"/>
    <w:rsid w:val="000D0FCF"/>
    <w:rsid w:val="00110618"/>
    <w:rsid w:val="001253E9"/>
    <w:rsid w:val="00127F16"/>
    <w:rsid w:val="001423F4"/>
    <w:rsid w:val="00150572"/>
    <w:rsid w:val="001748C4"/>
    <w:rsid w:val="001852F6"/>
    <w:rsid w:val="00254881"/>
    <w:rsid w:val="00277F6B"/>
    <w:rsid w:val="0039762E"/>
    <w:rsid w:val="003B4E4C"/>
    <w:rsid w:val="003C74C8"/>
    <w:rsid w:val="00403376"/>
    <w:rsid w:val="004830A6"/>
    <w:rsid w:val="00485475"/>
    <w:rsid w:val="00491515"/>
    <w:rsid w:val="004A6353"/>
    <w:rsid w:val="004B64C1"/>
    <w:rsid w:val="004E6FA6"/>
    <w:rsid w:val="005051AF"/>
    <w:rsid w:val="00523684"/>
    <w:rsid w:val="00526250"/>
    <w:rsid w:val="00532DF4"/>
    <w:rsid w:val="00564A19"/>
    <w:rsid w:val="00573597"/>
    <w:rsid w:val="00580ECD"/>
    <w:rsid w:val="00595073"/>
    <w:rsid w:val="005A02B3"/>
    <w:rsid w:val="005B094E"/>
    <w:rsid w:val="005C28FE"/>
    <w:rsid w:val="00665DE6"/>
    <w:rsid w:val="00672E6C"/>
    <w:rsid w:val="0067462C"/>
    <w:rsid w:val="006809E2"/>
    <w:rsid w:val="0068465A"/>
    <w:rsid w:val="006855F5"/>
    <w:rsid w:val="006B1353"/>
    <w:rsid w:val="006E684E"/>
    <w:rsid w:val="00701379"/>
    <w:rsid w:val="00714087"/>
    <w:rsid w:val="00727F9F"/>
    <w:rsid w:val="0077078C"/>
    <w:rsid w:val="00823281"/>
    <w:rsid w:val="00825D62"/>
    <w:rsid w:val="0085297C"/>
    <w:rsid w:val="00853737"/>
    <w:rsid w:val="008629F7"/>
    <w:rsid w:val="0087095B"/>
    <w:rsid w:val="0087284C"/>
    <w:rsid w:val="008731DA"/>
    <w:rsid w:val="008B432A"/>
    <w:rsid w:val="008E43FF"/>
    <w:rsid w:val="008F7822"/>
    <w:rsid w:val="0096006C"/>
    <w:rsid w:val="00961E88"/>
    <w:rsid w:val="00966F56"/>
    <w:rsid w:val="00972934"/>
    <w:rsid w:val="009D5470"/>
    <w:rsid w:val="00A35F6C"/>
    <w:rsid w:val="00A4467A"/>
    <w:rsid w:val="00A5579E"/>
    <w:rsid w:val="00AA5E42"/>
    <w:rsid w:val="00AB6D80"/>
    <w:rsid w:val="00AD6EF3"/>
    <w:rsid w:val="00AE2600"/>
    <w:rsid w:val="00B05902"/>
    <w:rsid w:val="00B21F39"/>
    <w:rsid w:val="00B518A0"/>
    <w:rsid w:val="00BB0330"/>
    <w:rsid w:val="00BB0B48"/>
    <w:rsid w:val="00BF351F"/>
    <w:rsid w:val="00C07F4A"/>
    <w:rsid w:val="00C1155C"/>
    <w:rsid w:val="00C835E8"/>
    <w:rsid w:val="00C9527E"/>
    <w:rsid w:val="00CB190B"/>
    <w:rsid w:val="00D4540C"/>
    <w:rsid w:val="00D468EB"/>
    <w:rsid w:val="00D65364"/>
    <w:rsid w:val="00D67294"/>
    <w:rsid w:val="00D9133A"/>
    <w:rsid w:val="00DB3958"/>
    <w:rsid w:val="00DB42EA"/>
    <w:rsid w:val="00DF589B"/>
    <w:rsid w:val="00E85672"/>
    <w:rsid w:val="00EE1407"/>
    <w:rsid w:val="00F34560"/>
    <w:rsid w:val="00F9248B"/>
    <w:rsid w:val="00FA534A"/>
    <w:rsid w:val="00FD36AD"/>
    <w:rsid w:val="00FD3B68"/>
    <w:rsid w:val="00FD5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A6D9C"/>
  <w14:defaultImageDpi w14:val="300"/>
  <w15:docId w15:val="{43855F6F-18F2-4F5B-ADFB-E93DC872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87"/>
    <w:pPr>
      <w:ind w:left="720"/>
      <w:contextualSpacing/>
    </w:pPr>
  </w:style>
  <w:style w:type="table" w:styleId="TableGrid">
    <w:name w:val="Table Grid"/>
    <w:basedOn w:val="TableNormal"/>
    <w:rsid w:val="0071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0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087"/>
    <w:rPr>
      <w:rFonts w:ascii="Lucida Grande" w:hAnsi="Lucida Grande" w:cs="Lucida Grande"/>
      <w:sz w:val="18"/>
      <w:szCs w:val="18"/>
    </w:rPr>
  </w:style>
  <w:style w:type="paragraph" w:styleId="Header">
    <w:name w:val="header"/>
    <w:basedOn w:val="Normal"/>
    <w:link w:val="HeaderChar"/>
    <w:uiPriority w:val="99"/>
    <w:unhideWhenUsed/>
    <w:rsid w:val="00714087"/>
    <w:pPr>
      <w:tabs>
        <w:tab w:val="center" w:pos="4320"/>
        <w:tab w:val="right" w:pos="8640"/>
      </w:tabs>
    </w:pPr>
  </w:style>
  <w:style w:type="character" w:customStyle="1" w:styleId="HeaderChar">
    <w:name w:val="Header Char"/>
    <w:basedOn w:val="DefaultParagraphFont"/>
    <w:link w:val="Header"/>
    <w:uiPriority w:val="99"/>
    <w:rsid w:val="00714087"/>
  </w:style>
  <w:style w:type="paragraph" w:styleId="Footer">
    <w:name w:val="footer"/>
    <w:basedOn w:val="Normal"/>
    <w:link w:val="FooterChar"/>
    <w:uiPriority w:val="99"/>
    <w:unhideWhenUsed/>
    <w:rsid w:val="00714087"/>
    <w:pPr>
      <w:tabs>
        <w:tab w:val="center" w:pos="4320"/>
        <w:tab w:val="right" w:pos="8640"/>
      </w:tabs>
    </w:pPr>
  </w:style>
  <w:style w:type="character" w:customStyle="1" w:styleId="FooterChar">
    <w:name w:val="Footer Char"/>
    <w:basedOn w:val="DefaultParagraphFont"/>
    <w:link w:val="Footer"/>
    <w:uiPriority w:val="99"/>
    <w:rsid w:val="00714087"/>
  </w:style>
  <w:style w:type="character" w:styleId="Hyperlink">
    <w:name w:val="Hyperlink"/>
    <w:basedOn w:val="DefaultParagraphFont"/>
    <w:uiPriority w:val="99"/>
    <w:unhideWhenUsed/>
    <w:rsid w:val="00961E88"/>
    <w:rPr>
      <w:color w:val="0000FF" w:themeColor="hyperlink"/>
      <w:u w:val="single"/>
    </w:rPr>
  </w:style>
  <w:style w:type="character" w:styleId="CommentReference">
    <w:name w:val="annotation reference"/>
    <w:basedOn w:val="DefaultParagraphFont"/>
    <w:uiPriority w:val="99"/>
    <w:semiHidden/>
    <w:unhideWhenUsed/>
    <w:rsid w:val="008B432A"/>
    <w:rPr>
      <w:sz w:val="18"/>
      <w:szCs w:val="18"/>
    </w:rPr>
  </w:style>
  <w:style w:type="paragraph" w:styleId="CommentText">
    <w:name w:val="annotation text"/>
    <w:basedOn w:val="Normal"/>
    <w:link w:val="CommentTextChar"/>
    <w:uiPriority w:val="99"/>
    <w:unhideWhenUsed/>
    <w:rsid w:val="008B432A"/>
  </w:style>
  <w:style w:type="character" w:customStyle="1" w:styleId="CommentTextChar">
    <w:name w:val="Comment Text Char"/>
    <w:basedOn w:val="DefaultParagraphFont"/>
    <w:link w:val="CommentText"/>
    <w:uiPriority w:val="99"/>
    <w:rsid w:val="008B432A"/>
  </w:style>
  <w:style w:type="paragraph" w:styleId="CommentSubject">
    <w:name w:val="annotation subject"/>
    <w:basedOn w:val="CommentText"/>
    <w:next w:val="CommentText"/>
    <w:link w:val="CommentSubjectChar"/>
    <w:uiPriority w:val="99"/>
    <w:semiHidden/>
    <w:unhideWhenUsed/>
    <w:rsid w:val="008B432A"/>
    <w:rPr>
      <w:b/>
      <w:bCs/>
      <w:sz w:val="20"/>
      <w:szCs w:val="20"/>
    </w:rPr>
  </w:style>
  <w:style w:type="character" w:customStyle="1" w:styleId="CommentSubjectChar">
    <w:name w:val="Comment Subject Char"/>
    <w:basedOn w:val="CommentTextChar"/>
    <w:link w:val="CommentSubject"/>
    <w:uiPriority w:val="99"/>
    <w:semiHidden/>
    <w:rsid w:val="008B432A"/>
    <w:rPr>
      <w:b/>
      <w:bCs/>
      <w:sz w:val="20"/>
      <w:szCs w:val="20"/>
    </w:rPr>
  </w:style>
  <w:style w:type="character" w:styleId="FollowedHyperlink">
    <w:name w:val="FollowedHyperlink"/>
    <w:basedOn w:val="DefaultParagraphFont"/>
    <w:uiPriority w:val="99"/>
    <w:semiHidden/>
    <w:unhideWhenUsed/>
    <w:rsid w:val="001423F4"/>
    <w:rPr>
      <w:color w:val="800080" w:themeColor="followedHyperlink"/>
      <w:u w:val="single"/>
    </w:rPr>
  </w:style>
  <w:style w:type="paragraph" w:styleId="NormalWeb">
    <w:name w:val="Normal (Web)"/>
    <w:basedOn w:val="Normal"/>
    <w:uiPriority w:val="99"/>
    <w:unhideWhenUsed/>
    <w:rsid w:val="001748C4"/>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BF351F"/>
    <w:rPr>
      <w:color w:val="808080"/>
    </w:rPr>
  </w:style>
  <w:style w:type="paragraph" w:styleId="NoSpacing">
    <w:name w:val="No Spacing"/>
    <w:uiPriority w:val="1"/>
    <w:qFormat/>
    <w:rsid w:val="00523684"/>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969949">
      <w:bodyDiv w:val="1"/>
      <w:marLeft w:val="0"/>
      <w:marRight w:val="0"/>
      <w:marTop w:val="0"/>
      <w:marBottom w:val="0"/>
      <w:divBdr>
        <w:top w:val="none" w:sz="0" w:space="0" w:color="auto"/>
        <w:left w:val="none" w:sz="0" w:space="0" w:color="auto"/>
        <w:bottom w:val="none" w:sz="0" w:space="0" w:color="auto"/>
        <w:right w:val="none" w:sz="0" w:space="0" w:color="auto"/>
      </w:divBdr>
      <w:divsChild>
        <w:div w:id="488524698">
          <w:marLeft w:val="0"/>
          <w:marRight w:val="0"/>
          <w:marTop w:val="0"/>
          <w:marBottom w:val="0"/>
          <w:divBdr>
            <w:top w:val="none" w:sz="0" w:space="0" w:color="auto"/>
            <w:left w:val="none" w:sz="0" w:space="0" w:color="auto"/>
            <w:bottom w:val="none" w:sz="0" w:space="0" w:color="auto"/>
            <w:right w:val="none" w:sz="0" w:space="0" w:color="auto"/>
          </w:divBdr>
          <w:divsChild>
            <w:div w:id="2081705514">
              <w:marLeft w:val="0"/>
              <w:marRight w:val="0"/>
              <w:marTop w:val="0"/>
              <w:marBottom w:val="0"/>
              <w:divBdr>
                <w:top w:val="none" w:sz="0" w:space="0" w:color="auto"/>
                <w:left w:val="none" w:sz="0" w:space="0" w:color="auto"/>
                <w:bottom w:val="none" w:sz="0" w:space="0" w:color="auto"/>
                <w:right w:val="none" w:sz="0" w:space="0" w:color="auto"/>
              </w:divBdr>
              <w:divsChild>
                <w:div w:id="486434273">
                  <w:marLeft w:val="0"/>
                  <w:marRight w:val="0"/>
                  <w:marTop w:val="0"/>
                  <w:marBottom w:val="0"/>
                  <w:divBdr>
                    <w:top w:val="none" w:sz="0" w:space="0" w:color="auto"/>
                    <w:left w:val="none" w:sz="0" w:space="0" w:color="auto"/>
                    <w:bottom w:val="none" w:sz="0" w:space="0" w:color="auto"/>
                    <w:right w:val="none" w:sz="0" w:space="0" w:color="auto"/>
                  </w:divBdr>
                </w:div>
                <w:div w:id="533662537">
                  <w:marLeft w:val="0"/>
                  <w:marRight w:val="0"/>
                  <w:marTop w:val="0"/>
                  <w:marBottom w:val="0"/>
                  <w:divBdr>
                    <w:top w:val="none" w:sz="0" w:space="0" w:color="auto"/>
                    <w:left w:val="none" w:sz="0" w:space="0" w:color="auto"/>
                    <w:bottom w:val="none" w:sz="0" w:space="0" w:color="auto"/>
                    <w:right w:val="none" w:sz="0" w:space="0" w:color="auto"/>
                  </w:divBdr>
                </w:div>
              </w:divsChild>
            </w:div>
            <w:div w:id="855732211">
              <w:marLeft w:val="0"/>
              <w:marRight w:val="0"/>
              <w:marTop w:val="0"/>
              <w:marBottom w:val="0"/>
              <w:divBdr>
                <w:top w:val="none" w:sz="0" w:space="0" w:color="auto"/>
                <w:left w:val="none" w:sz="0" w:space="0" w:color="auto"/>
                <w:bottom w:val="none" w:sz="0" w:space="0" w:color="auto"/>
                <w:right w:val="none" w:sz="0" w:space="0" w:color="auto"/>
              </w:divBdr>
              <w:divsChild>
                <w:div w:id="1261259489">
                  <w:marLeft w:val="0"/>
                  <w:marRight w:val="0"/>
                  <w:marTop w:val="0"/>
                  <w:marBottom w:val="0"/>
                  <w:divBdr>
                    <w:top w:val="none" w:sz="0" w:space="0" w:color="auto"/>
                    <w:left w:val="none" w:sz="0" w:space="0" w:color="auto"/>
                    <w:bottom w:val="none" w:sz="0" w:space="0" w:color="auto"/>
                    <w:right w:val="none" w:sz="0" w:space="0" w:color="auto"/>
                  </w:divBdr>
                </w:div>
              </w:divsChild>
            </w:div>
            <w:div w:id="1263613594">
              <w:marLeft w:val="0"/>
              <w:marRight w:val="0"/>
              <w:marTop w:val="0"/>
              <w:marBottom w:val="0"/>
              <w:divBdr>
                <w:top w:val="none" w:sz="0" w:space="0" w:color="auto"/>
                <w:left w:val="none" w:sz="0" w:space="0" w:color="auto"/>
                <w:bottom w:val="none" w:sz="0" w:space="0" w:color="auto"/>
                <w:right w:val="none" w:sz="0" w:space="0" w:color="auto"/>
              </w:divBdr>
              <w:divsChild>
                <w:div w:id="1507407177">
                  <w:marLeft w:val="0"/>
                  <w:marRight w:val="0"/>
                  <w:marTop w:val="0"/>
                  <w:marBottom w:val="0"/>
                  <w:divBdr>
                    <w:top w:val="none" w:sz="0" w:space="0" w:color="auto"/>
                    <w:left w:val="none" w:sz="0" w:space="0" w:color="auto"/>
                    <w:bottom w:val="none" w:sz="0" w:space="0" w:color="auto"/>
                    <w:right w:val="none" w:sz="0" w:space="0" w:color="auto"/>
                  </w:divBdr>
                </w:div>
                <w:div w:id="1314486572">
                  <w:marLeft w:val="0"/>
                  <w:marRight w:val="0"/>
                  <w:marTop w:val="0"/>
                  <w:marBottom w:val="0"/>
                  <w:divBdr>
                    <w:top w:val="none" w:sz="0" w:space="0" w:color="auto"/>
                    <w:left w:val="none" w:sz="0" w:space="0" w:color="auto"/>
                    <w:bottom w:val="none" w:sz="0" w:space="0" w:color="auto"/>
                    <w:right w:val="none" w:sz="0" w:space="0" w:color="auto"/>
                  </w:divBdr>
                </w:div>
              </w:divsChild>
            </w:div>
            <w:div w:id="160658059">
              <w:marLeft w:val="0"/>
              <w:marRight w:val="0"/>
              <w:marTop w:val="0"/>
              <w:marBottom w:val="0"/>
              <w:divBdr>
                <w:top w:val="none" w:sz="0" w:space="0" w:color="auto"/>
                <w:left w:val="none" w:sz="0" w:space="0" w:color="auto"/>
                <w:bottom w:val="none" w:sz="0" w:space="0" w:color="auto"/>
                <w:right w:val="none" w:sz="0" w:space="0" w:color="auto"/>
              </w:divBdr>
              <w:divsChild>
                <w:div w:id="956256829">
                  <w:marLeft w:val="0"/>
                  <w:marRight w:val="0"/>
                  <w:marTop w:val="0"/>
                  <w:marBottom w:val="0"/>
                  <w:divBdr>
                    <w:top w:val="none" w:sz="0" w:space="0" w:color="auto"/>
                    <w:left w:val="none" w:sz="0" w:space="0" w:color="auto"/>
                    <w:bottom w:val="none" w:sz="0" w:space="0" w:color="auto"/>
                    <w:right w:val="none" w:sz="0" w:space="0" w:color="auto"/>
                  </w:divBdr>
                </w:div>
              </w:divsChild>
            </w:div>
            <w:div w:id="1393696611">
              <w:marLeft w:val="0"/>
              <w:marRight w:val="0"/>
              <w:marTop w:val="0"/>
              <w:marBottom w:val="0"/>
              <w:divBdr>
                <w:top w:val="none" w:sz="0" w:space="0" w:color="auto"/>
                <w:left w:val="none" w:sz="0" w:space="0" w:color="auto"/>
                <w:bottom w:val="none" w:sz="0" w:space="0" w:color="auto"/>
                <w:right w:val="none" w:sz="0" w:space="0" w:color="auto"/>
              </w:divBdr>
              <w:divsChild>
                <w:div w:id="1805586172">
                  <w:marLeft w:val="0"/>
                  <w:marRight w:val="0"/>
                  <w:marTop w:val="0"/>
                  <w:marBottom w:val="0"/>
                  <w:divBdr>
                    <w:top w:val="none" w:sz="0" w:space="0" w:color="auto"/>
                    <w:left w:val="none" w:sz="0" w:space="0" w:color="auto"/>
                    <w:bottom w:val="none" w:sz="0" w:space="0" w:color="auto"/>
                    <w:right w:val="none" w:sz="0" w:space="0" w:color="auto"/>
                  </w:divBdr>
                </w:div>
              </w:divsChild>
            </w:div>
            <w:div w:id="1669557645">
              <w:marLeft w:val="0"/>
              <w:marRight w:val="0"/>
              <w:marTop w:val="0"/>
              <w:marBottom w:val="0"/>
              <w:divBdr>
                <w:top w:val="none" w:sz="0" w:space="0" w:color="auto"/>
                <w:left w:val="none" w:sz="0" w:space="0" w:color="auto"/>
                <w:bottom w:val="none" w:sz="0" w:space="0" w:color="auto"/>
                <w:right w:val="none" w:sz="0" w:space="0" w:color="auto"/>
              </w:divBdr>
              <w:divsChild>
                <w:div w:id="811672451">
                  <w:marLeft w:val="0"/>
                  <w:marRight w:val="0"/>
                  <w:marTop w:val="0"/>
                  <w:marBottom w:val="0"/>
                  <w:divBdr>
                    <w:top w:val="none" w:sz="0" w:space="0" w:color="auto"/>
                    <w:left w:val="none" w:sz="0" w:space="0" w:color="auto"/>
                    <w:bottom w:val="none" w:sz="0" w:space="0" w:color="auto"/>
                    <w:right w:val="none" w:sz="0" w:space="0" w:color="auto"/>
                  </w:divBdr>
                </w:div>
              </w:divsChild>
            </w:div>
            <w:div w:id="2019458107">
              <w:marLeft w:val="0"/>
              <w:marRight w:val="0"/>
              <w:marTop w:val="0"/>
              <w:marBottom w:val="0"/>
              <w:divBdr>
                <w:top w:val="none" w:sz="0" w:space="0" w:color="auto"/>
                <w:left w:val="none" w:sz="0" w:space="0" w:color="auto"/>
                <w:bottom w:val="none" w:sz="0" w:space="0" w:color="auto"/>
                <w:right w:val="none" w:sz="0" w:space="0" w:color="auto"/>
              </w:divBdr>
              <w:divsChild>
                <w:div w:id="1522015677">
                  <w:marLeft w:val="0"/>
                  <w:marRight w:val="0"/>
                  <w:marTop w:val="0"/>
                  <w:marBottom w:val="0"/>
                  <w:divBdr>
                    <w:top w:val="none" w:sz="0" w:space="0" w:color="auto"/>
                    <w:left w:val="none" w:sz="0" w:space="0" w:color="auto"/>
                    <w:bottom w:val="none" w:sz="0" w:space="0" w:color="auto"/>
                    <w:right w:val="none" w:sz="0" w:space="0" w:color="auto"/>
                  </w:divBdr>
                </w:div>
              </w:divsChild>
            </w:div>
            <w:div w:id="1688409193">
              <w:marLeft w:val="0"/>
              <w:marRight w:val="0"/>
              <w:marTop w:val="0"/>
              <w:marBottom w:val="0"/>
              <w:divBdr>
                <w:top w:val="none" w:sz="0" w:space="0" w:color="auto"/>
                <w:left w:val="none" w:sz="0" w:space="0" w:color="auto"/>
                <w:bottom w:val="none" w:sz="0" w:space="0" w:color="auto"/>
                <w:right w:val="none" w:sz="0" w:space="0" w:color="auto"/>
              </w:divBdr>
              <w:divsChild>
                <w:div w:id="534319429">
                  <w:marLeft w:val="0"/>
                  <w:marRight w:val="0"/>
                  <w:marTop w:val="0"/>
                  <w:marBottom w:val="0"/>
                  <w:divBdr>
                    <w:top w:val="none" w:sz="0" w:space="0" w:color="auto"/>
                    <w:left w:val="none" w:sz="0" w:space="0" w:color="auto"/>
                    <w:bottom w:val="none" w:sz="0" w:space="0" w:color="auto"/>
                    <w:right w:val="none" w:sz="0" w:space="0" w:color="auto"/>
                  </w:divBdr>
                </w:div>
                <w:div w:id="393503306">
                  <w:marLeft w:val="0"/>
                  <w:marRight w:val="0"/>
                  <w:marTop w:val="0"/>
                  <w:marBottom w:val="0"/>
                  <w:divBdr>
                    <w:top w:val="none" w:sz="0" w:space="0" w:color="auto"/>
                    <w:left w:val="none" w:sz="0" w:space="0" w:color="auto"/>
                    <w:bottom w:val="none" w:sz="0" w:space="0" w:color="auto"/>
                    <w:right w:val="none" w:sz="0" w:space="0" w:color="auto"/>
                  </w:divBdr>
                </w:div>
                <w:div w:id="1715614372">
                  <w:marLeft w:val="0"/>
                  <w:marRight w:val="0"/>
                  <w:marTop w:val="0"/>
                  <w:marBottom w:val="0"/>
                  <w:divBdr>
                    <w:top w:val="none" w:sz="0" w:space="0" w:color="auto"/>
                    <w:left w:val="none" w:sz="0" w:space="0" w:color="auto"/>
                    <w:bottom w:val="none" w:sz="0" w:space="0" w:color="auto"/>
                    <w:right w:val="none" w:sz="0" w:space="0" w:color="auto"/>
                  </w:divBdr>
                </w:div>
              </w:divsChild>
            </w:div>
            <w:div w:id="186648037">
              <w:marLeft w:val="0"/>
              <w:marRight w:val="0"/>
              <w:marTop w:val="0"/>
              <w:marBottom w:val="0"/>
              <w:divBdr>
                <w:top w:val="none" w:sz="0" w:space="0" w:color="auto"/>
                <w:left w:val="none" w:sz="0" w:space="0" w:color="auto"/>
                <w:bottom w:val="none" w:sz="0" w:space="0" w:color="auto"/>
                <w:right w:val="none" w:sz="0" w:space="0" w:color="auto"/>
              </w:divBdr>
              <w:divsChild>
                <w:div w:id="457722959">
                  <w:marLeft w:val="0"/>
                  <w:marRight w:val="0"/>
                  <w:marTop w:val="0"/>
                  <w:marBottom w:val="0"/>
                  <w:divBdr>
                    <w:top w:val="none" w:sz="0" w:space="0" w:color="auto"/>
                    <w:left w:val="none" w:sz="0" w:space="0" w:color="auto"/>
                    <w:bottom w:val="none" w:sz="0" w:space="0" w:color="auto"/>
                    <w:right w:val="none" w:sz="0" w:space="0" w:color="auto"/>
                  </w:divBdr>
                </w:div>
              </w:divsChild>
            </w:div>
            <w:div w:id="139660778">
              <w:marLeft w:val="0"/>
              <w:marRight w:val="0"/>
              <w:marTop w:val="0"/>
              <w:marBottom w:val="0"/>
              <w:divBdr>
                <w:top w:val="none" w:sz="0" w:space="0" w:color="auto"/>
                <w:left w:val="none" w:sz="0" w:space="0" w:color="auto"/>
                <w:bottom w:val="none" w:sz="0" w:space="0" w:color="auto"/>
                <w:right w:val="none" w:sz="0" w:space="0" w:color="auto"/>
              </w:divBdr>
              <w:divsChild>
                <w:div w:id="485123039">
                  <w:marLeft w:val="0"/>
                  <w:marRight w:val="0"/>
                  <w:marTop w:val="0"/>
                  <w:marBottom w:val="0"/>
                  <w:divBdr>
                    <w:top w:val="none" w:sz="0" w:space="0" w:color="auto"/>
                    <w:left w:val="none" w:sz="0" w:space="0" w:color="auto"/>
                    <w:bottom w:val="none" w:sz="0" w:space="0" w:color="auto"/>
                    <w:right w:val="none" w:sz="0" w:space="0" w:color="auto"/>
                  </w:divBdr>
                </w:div>
              </w:divsChild>
            </w:div>
            <w:div w:id="533930761">
              <w:marLeft w:val="0"/>
              <w:marRight w:val="0"/>
              <w:marTop w:val="0"/>
              <w:marBottom w:val="0"/>
              <w:divBdr>
                <w:top w:val="none" w:sz="0" w:space="0" w:color="auto"/>
                <w:left w:val="none" w:sz="0" w:space="0" w:color="auto"/>
                <w:bottom w:val="none" w:sz="0" w:space="0" w:color="auto"/>
                <w:right w:val="none" w:sz="0" w:space="0" w:color="auto"/>
              </w:divBdr>
              <w:divsChild>
                <w:div w:id="1690059399">
                  <w:marLeft w:val="0"/>
                  <w:marRight w:val="0"/>
                  <w:marTop w:val="0"/>
                  <w:marBottom w:val="0"/>
                  <w:divBdr>
                    <w:top w:val="none" w:sz="0" w:space="0" w:color="auto"/>
                    <w:left w:val="none" w:sz="0" w:space="0" w:color="auto"/>
                    <w:bottom w:val="none" w:sz="0" w:space="0" w:color="auto"/>
                    <w:right w:val="none" w:sz="0" w:space="0" w:color="auto"/>
                  </w:divBdr>
                </w:div>
                <w:div w:id="16543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4682">
          <w:marLeft w:val="0"/>
          <w:marRight w:val="0"/>
          <w:marTop w:val="0"/>
          <w:marBottom w:val="0"/>
          <w:divBdr>
            <w:top w:val="none" w:sz="0" w:space="0" w:color="auto"/>
            <w:left w:val="none" w:sz="0" w:space="0" w:color="auto"/>
            <w:bottom w:val="none" w:sz="0" w:space="0" w:color="auto"/>
            <w:right w:val="none" w:sz="0" w:space="0" w:color="auto"/>
          </w:divBdr>
          <w:divsChild>
            <w:div w:id="1192525169">
              <w:marLeft w:val="0"/>
              <w:marRight w:val="0"/>
              <w:marTop w:val="0"/>
              <w:marBottom w:val="0"/>
              <w:divBdr>
                <w:top w:val="none" w:sz="0" w:space="0" w:color="auto"/>
                <w:left w:val="none" w:sz="0" w:space="0" w:color="auto"/>
                <w:bottom w:val="none" w:sz="0" w:space="0" w:color="auto"/>
                <w:right w:val="none" w:sz="0" w:space="0" w:color="auto"/>
              </w:divBdr>
              <w:divsChild>
                <w:div w:id="1927616462">
                  <w:marLeft w:val="0"/>
                  <w:marRight w:val="0"/>
                  <w:marTop w:val="0"/>
                  <w:marBottom w:val="0"/>
                  <w:divBdr>
                    <w:top w:val="none" w:sz="0" w:space="0" w:color="auto"/>
                    <w:left w:val="none" w:sz="0" w:space="0" w:color="auto"/>
                    <w:bottom w:val="none" w:sz="0" w:space="0" w:color="auto"/>
                    <w:right w:val="none" w:sz="0" w:space="0" w:color="auto"/>
                  </w:divBdr>
                </w:div>
              </w:divsChild>
            </w:div>
            <w:div w:id="439226209">
              <w:marLeft w:val="0"/>
              <w:marRight w:val="0"/>
              <w:marTop w:val="0"/>
              <w:marBottom w:val="0"/>
              <w:divBdr>
                <w:top w:val="none" w:sz="0" w:space="0" w:color="auto"/>
                <w:left w:val="none" w:sz="0" w:space="0" w:color="auto"/>
                <w:bottom w:val="none" w:sz="0" w:space="0" w:color="auto"/>
                <w:right w:val="none" w:sz="0" w:space="0" w:color="auto"/>
              </w:divBdr>
              <w:divsChild>
                <w:div w:id="376203999">
                  <w:marLeft w:val="0"/>
                  <w:marRight w:val="0"/>
                  <w:marTop w:val="0"/>
                  <w:marBottom w:val="0"/>
                  <w:divBdr>
                    <w:top w:val="none" w:sz="0" w:space="0" w:color="auto"/>
                    <w:left w:val="none" w:sz="0" w:space="0" w:color="auto"/>
                    <w:bottom w:val="none" w:sz="0" w:space="0" w:color="auto"/>
                    <w:right w:val="none" w:sz="0" w:space="0" w:color="auto"/>
                  </w:divBdr>
                </w:div>
                <w:div w:id="1537154564">
                  <w:marLeft w:val="0"/>
                  <w:marRight w:val="0"/>
                  <w:marTop w:val="0"/>
                  <w:marBottom w:val="0"/>
                  <w:divBdr>
                    <w:top w:val="none" w:sz="0" w:space="0" w:color="auto"/>
                    <w:left w:val="none" w:sz="0" w:space="0" w:color="auto"/>
                    <w:bottom w:val="none" w:sz="0" w:space="0" w:color="auto"/>
                    <w:right w:val="none" w:sz="0" w:space="0" w:color="auto"/>
                  </w:divBdr>
                </w:div>
              </w:divsChild>
            </w:div>
            <w:div w:id="587693843">
              <w:marLeft w:val="0"/>
              <w:marRight w:val="0"/>
              <w:marTop w:val="0"/>
              <w:marBottom w:val="0"/>
              <w:divBdr>
                <w:top w:val="none" w:sz="0" w:space="0" w:color="auto"/>
                <w:left w:val="none" w:sz="0" w:space="0" w:color="auto"/>
                <w:bottom w:val="none" w:sz="0" w:space="0" w:color="auto"/>
                <w:right w:val="none" w:sz="0" w:space="0" w:color="auto"/>
              </w:divBdr>
              <w:divsChild>
                <w:div w:id="1441297373">
                  <w:marLeft w:val="0"/>
                  <w:marRight w:val="0"/>
                  <w:marTop w:val="0"/>
                  <w:marBottom w:val="0"/>
                  <w:divBdr>
                    <w:top w:val="none" w:sz="0" w:space="0" w:color="auto"/>
                    <w:left w:val="none" w:sz="0" w:space="0" w:color="auto"/>
                    <w:bottom w:val="none" w:sz="0" w:space="0" w:color="auto"/>
                    <w:right w:val="none" w:sz="0" w:space="0" w:color="auto"/>
                  </w:divBdr>
                </w:div>
              </w:divsChild>
            </w:div>
            <w:div w:id="241524582">
              <w:marLeft w:val="0"/>
              <w:marRight w:val="0"/>
              <w:marTop w:val="0"/>
              <w:marBottom w:val="0"/>
              <w:divBdr>
                <w:top w:val="none" w:sz="0" w:space="0" w:color="auto"/>
                <w:left w:val="none" w:sz="0" w:space="0" w:color="auto"/>
                <w:bottom w:val="none" w:sz="0" w:space="0" w:color="auto"/>
                <w:right w:val="none" w:sz="0" w:space="0" w:color="auto"/>
              </w:divBdr>
              <w:divsChild>
                <w:div w:id="9239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8310">
      <w:bodyDiv w:val="1"/>
      <w:marLeft w:val="0"/>
      <w:marRight w:val="0"/>
      <w:marTop w:val="0"/>
      <w:marBottom w:val="0"/>
      <w:divBdr>
        <w:top w:val="none" w:sz="0" w:space="0" w:color="auto"/>
        <w:left w:val="none" w:sz="0" w:space="0" w:color="auto"/>
        <w:bottom w:val="none" w:sz="0" w:space="0" w:color="auto"/>
        <w:right w:val="none" w:sz="0" w:space="0" w:color="auto"/>
      </w:divBdr>
      <w:divsChild>
        <w:div w:id="1669284217">
          <w:marLeft w:val="0"/>
          <w:marRight w:val="0"/>
          <w:marTop w:val="0"/>
          <w:marBottom w:val="0"/>
          <w:divBdr>
            <w:top w:val="none" w:sz="0" w:space="0" w:color="auto"/>
            <w:left w:val="none" w:sz="0" w:space="0" w:color="auto"/>
            <w:bottom w:val="none" w:sz="0" w:space="0" w:color="auto"/>
            <w:right w:val="none" w:sz="0" w:space="0" w:color="auto"/>
          </w:divBdr>
          <w:divsChild>
            <w:div w:id="1731808217">
              <w:marLeft w:val="0"/>
              <w:marRight w:val="0"/>
              <w:marTop w:val="0"/>
              <w:marBottom w:val="0"/>
              <w:divBdr>
                <w:top w:val="none" w:sz="0" w:space="0" w:color="auto"/>
                <w:left w:val="none" w:sz="0" w:space="0" w:color="auto"/>
                <w:bottom w:val="none" w:sz="0" w:space="0" w:color="auto"/>
                <w:right w:val="none" w:sz="0" w:space="0" w:color="auto"/>
              </w:divBdr>
              <w:divsChild>
                <w:div w:id="883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3320">
      <w:bodyDiv w:val="1"/>
      <w:marLeft w:val="0"/>
      <w:marRight w:val="0"/>
      <w:marTop w:val="0"/>
      <w:marBottom w:val="0"/>
      <w:divBdr>
        <w:top w:val="none" w:sz="0" w:space="0" w:color="auto"/>
        <w:left w:val="none" w:sz="0" w:space="0" w:color="auto"/>
        <w:bottom w:val="none" w:sz="0" w:space="0" w:color="auto"/>
        <w:right w:val="none" w:sz="0" w:space="0" w:color="auto"/>
      </w:divBdr>
      <w:divsChild>
        <w:div w:id="1431927198">
          <w:marLeft w:val="0"/>
          <w:marRight w:val="0"/>
          <w:marTop w:val="0"/>
          <w:marBottom w:val="0"/>
          <w:divBdr>
            <w:top w:val="none" w:sz="0" w:space="0" w:color="auto"/>
            <w:left w:val="none" w:sz="0" w:space="0" w:color="auto"/>
            <w:bottom w:val="none" w:sz="0" w:space="0" w:color="auto"/>
            <w:right w:val="none" w:sz="0" w:space="0" w:color="auto"/>
          </w:divBdr>
          <w:divsChild>
            <w:div w:id="1996914519">
              <w:marLeft w:val="0"/>
              <w:marRight w:val="0"/>
              <w:marTop w:val="0"/>
              <w:marBottom w:val="0"/>
              <w:divBdr>
                <w:top w:val="none" w:sz="0" w:space="0" w:color="auto"/>
                <w:left w:val="none" w:sz="0" w:space="0" w:color="auto"/>
                <w:bottom w:val="none" w:sz="0" w:space="0" w:color="auto"/>
                <w:right w:val="none" w:sz="0" w:space="0" w:color="auto"/>
              </w:divBdr>
              <w:divsChild>
                <w:div w:id="15088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d.ted.com/lessons/jon-bergmann-how-to-think-about-gravity" TargetMode="External"/><Relationship Id="rId4" Type="http://schemas.openxmlformats.org/officeDocument/2006/relationships/settings" Target="settings.xml"/><Relationship Id="rId9" Type="http://schemas.openxmlformats.org/officeDocument/2006/relationships/hyperlink" Target="http://phet.colorado.edu/en/simulation/gravity-force-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4538-17E5-4B14-9347-A4AF1CA1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PhET</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Zimmer, Elyse</cp:lastModifiedBy>
  <cp:revision>2</cp:revision>
  <cp:lastPrinted>2014-09-12T18:36:00Z</cp:lastPrinted>
  <dcterms:created xsi:type="dcterms:W3CDTF">2015-08-18T15:56:00Z</dcterms:created>
  <dcterms:modified xsi:type="dcterms:W3CDTF">2015-08-18T15:56:00Z</dcterms:modified>
</cp:coreProperties>
</file>