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8E" w:rsidRPr="00063E64" w:rsidRDefault="007A2F8E">
      <w:pPr>
        <w:pStyle w:val="FreeForm"/>
        <w:jc w:val="center"/>
        <w:rPr>
          <w:rFonts w:ascii="Times" w:hAnsi="Times"/>
          <w:sz w:val="50"/>
          <w:u w:color="000000"/>
        </w:rPr>
      </w:pPr>
      <w:proofErr w:type="spellStart"/>
      <w:r w:rsidRPr="00063E64">
        <w:rPr>
          <w:rFonts w:ascii="Arial Bold" w:hAnsi="Arial Bold"/>
          <w:sz w:val="30"/>
          <w:u w:val="single" w:color="000000"/>
        </w:rPr>
        <w:t>PhET</w:t>
      </w:r>
      <w:proofErr w:type="spellEnd"/>
      <w:r w:rsidRPr="00063E64">
        <w:rPr>
          <w:rFonts w:ascii="Arial Bold" w:hAnsi="Arial Bold"/>
          <w:sz w:val="30"/>
          <w:u w:val="single" w:color="000000"/>
        </w:rPr>
        <w:t xml:space="preserve"> Simulation</w:t>
      </w:r>
      <w:r w:rsidR="00063E64" w:rsidRPr="00063E64">
        <w:rPr>
          <w:rFonts w:ascii="Arial Bold" w:hAnsi="Arial Bold"/>
          <w:sz w:val="30"/>
          <w:u w:val="single" w:color="000000"/>
        </w:rPr>
        <w:t xml:space="preserve"> </w:t>
      </w:r>
      <w:r w:rsidR="00063E64">
        <w:rPr>
          <w:rFonts w:ascii="Arial Bold" w:hAnsi="Arial Bold"/>
          <w:sz w:val="46"/>
          <w:u w:val="single" w:color="000000"/>
        </w:rPr>
        <w:t xml:space="preserve">- </w:t>
      </w:r>
      <w:r w:rsidR="00063E64" w:rsidRPr="00063E64">
        <w:rPr>
          <w:rFonts w:ascii="Arial Bold" w:hAnsi="Arial Bold"/>
          <w:sz w:val="46"/>
          <w:u w:val="single" w:color="000000"/>
        </w:rPr>
        <w:t>Beer’s Law</w:t>
      </w:r>
      <w:r w:rsidR="00063E64">
        <w:rPr>
          <w:rFonts w:ascii="Arial Bold" w:hAnsi="Arial Bold"/>
          <w:sz w:val="46"/>
          <w:u w:val="single" w:color="000000"/>
        </w:rPr>
        <w:br/>
      </w:r>
      <w:r w:rsidR="00063E64" w:rsidRPr="00063E64">
        <w:rPr>
          <w:rFonts w:ascii="Arial" w:hAnsi="Arial" w:cs="Arial"/>
          <w:sz w:val="28"/>
          <w:szCs w:val="28"/>
        </w:rPr>
        <w:t xml:space="preserve">Go to: </w:t>
      </w:r>
      <w:hyperlink r:id="rId8" w:history="1">
        <w:r w:rsidR="00063E64" w:rsidRPr="00063E64">
          <w:rPr>
            <w:rStyle w:val="Hyperlink"/>
            <w:rFonts w:ascii="Arial" w:hAnsi="Arial" w:cs="Arial"/>
            <w:sz w:val="28"/>
            <w:szCs w:val="28"/>
            <w:u w:val="none"/>
          </w:rPr>
          <w:t>http://phet.colorado.edu/en/simulation/beers-law-lab</w:t>
        </w:r>
      </w:hyperlink>
    </w:p>
    <w:p w:rsidR="007A2F8E" w:rsidRDefault="007A2F8E">
      <w:pPr>
        <w:pStyle w:val="FreeForm"/>
        <w:rPr>
          <w:rFonts w:ascii="Times" w:hAnsi="Times"/>
          <w:sz w:val="32"/>
          <w:u w:color="000000"/>
        </w:rPr>
      </w:pPr>
    </w:p>
    <w:p w:rsidR="007A2F8E" w:rsidRPr="00872289" w:rsidRDefault="00872289">
      <w:pPr>
        <w:pStyle w:val="FreeForm"/>
        <w:rPr>
          <w:rFonts w:ascii="Arial" w:hAnsi="Arial" w:cs="Arial"/>
          <w:sz w:val="22"/>
          <w:u w:val="single" w:color="000000"/>
        </w:rPr>
      </w:pPr>
      <w:r w:rsidRPr="002A0530">
        <w:rPr>
          <w:rFonts w:ascii="Arial" w:hAnsi="Arial" w:cs="Arial"/>
          <w:b/>
          <w:noProof/>
          <w:sz w:val="22"/>
        </w:rPr>
        <w:drawing>
          <wp:anchor distT="0" distB="0" distL="114300" distR="114300" simplePos="0" relativeHeight="251659776" behindDoc="0" locked="0" layoutInCell="1" allowOverlap="1" wp14:anchorId="326995E4" wp14:editId="17A811E4">
            <wp:simplePos x="0" y="0"/>
            <wp:positionH relativeFrom="column">
              <wp:posOffset>4505325</wp:posOffset>
            </wp:positionH>
            <wp:positionV relativeFrom="paragraph">
              <wp:posOffset>83185</wp:posOffset>
            </wp:positionV>
            <wp:extent cx="1954530" cy="14668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CDDA3.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4530" cy="1466850"/>
                    </a:xfrm>
                    <a:prstGeom prst="rect">
                      <a:avLst/>
                    </a:prstGeom>
                  </pic:spPr>
                </pic:pic>
              </a:graphicData>
            </a:graphic>
            <wp14:sizeRelH relativeFrom="page">
              <wp14:pctWidth>0</wp14:pctWidth>
            </wp14:sizeRelH>
            <wp14:sizeRelV relativeFrom="page">
              <wp14:pctHeight>0</wp14:pctHeight>
            </wp14:sizeRelV>
          </wp:anchor>
        </w:drawing>
      </w:r>
      <w:r w:rsidR="00063E64" w:rsidRPr="002A0530">
        <w:rPr>
          <w:rFonts w:ascii="Arial" w:hAnsi="Arial" w:cs="Arial"/>
          <w:b/>
          <w:sz w:val="22"/>
          <w:u w:val="single" w:color="000000"/>
        </w:rPr>
        <w:t>Warm up</w:t>
      </w:r>
      <w:r w:rsidR="002A0530">
        <w:rPr>
          <w:rFonts w:ascii="Arial" w:hAnsi="Arial" w:cs="Arial"/>
          <w:b/>
          <w:sz w:val="22"/>
          <w:u w:val="single" w:color="000000"/>
        </w:rPr>
        <w:t xml:space="preserve"> --</w:t>
      </w:r>
      <w:r w:rsidR="00892878" w:rsidRPr="002A0530">
        <w:rPr>
          <w:rFonts w:ascii="Arial" w:hAnsi="Arial" w:cs="Arial"/>
          <w:b/>
          <w:sz w:val="22"/>
          <w:u w:val="single" w:color="000000"/>
        </w:rPr>
        <w:t xml:space="preserve"> collecting and maintaining a sample</w:t>
      </w:r>
      <w:r w:rsidR="00063E64" w:rsidRPr="00872289">
        <w:rPr>
          <w:rFonts w:ascii="Arial" w:hAnsi="Arial" w:cs="Arial"/>
          <w:sz w:val="22"/>
          <w:u w:val="single" w:color="000000"/>
        </w:rPr>
        <w:t xml:space="preserve">: </w:t>
      </w:r>
    </w:p>
    <w:p w:rsidR="00063E64" w:rsidRPr="00872289" w:rsidRDefault="00063E64">
      <w:pPr>
        <w:pStyle w:val="FreeForm"/>
        <w:rPr>
          <w:rFonts w:ascii="Arial" w:hAnsi="Arial" w:cs="Arial"/>
          <w:sz w:val="22"/>
        </w:rPr>
      </w:pPr>
      <w:r w:rsidRPr="00872289">
        <w:rPr>
          <w:rFonts w:ascii="Arial" w:hAnsi="Arial" w:cs="Arial"/>
          <w:sz w:val="22"/>
        </w:rPr>
        <w:t xml:space="preserve">Start with the </w:t>
      </w:r>
      <w:r w:rsidRPr="00872289">
        <w:rPr>
          <w:rFonts w:ascii="Arial" w:hAnsi="Arial" w:cs="Arial"/>
          <w:i/>
          <w:sz w:val="22"/>
        </w:rPr>
        <w:t>Concentration</w:t>
      </w:r>
      <w:r w:rsidRPr="00872289">
        <w:rPr>
          <w:rFonts w:ascii="Arial" w:hAnsi="Arial" w:cs="Arial"/>
          <w:sz w:val="22"/>
        </w:rPr>
        <w:t xml:space="preserve"> tab, as shown at the right.</w:t>
      </w:r>
      <w:r w:rsidRPr="00872289">
        <w:rPr>
          <w:rFonts w:ascii="Arial" w:hAnsi="Arial" w:cs="Arial"/>
          <w:sz w:val="22"/>
        </w:rPr>
        <w:br/>
        <w:t xml:space="preserve">Drag the </w:t>
      </w:r>
      <w:r w:rsidR="001A362C" w:rsidRPr="00872289">
        <w:rPr>
          <w:rFonts w:ascii="Arial" w:hAnsi="Arial" w:cs="Arial"/>
          <w:sz w:val="22"/>
        </w:rPr>
        <w:t>c</w:t>
      </w:r>
      <w:r w:rsidRPr="00872289">
        <w:rPr>
          <w:rFonts w:ascii="Arial" w:hAnsi="Arial" w:cs="Arial"/>
          <w:sz w:val="22"/>
        </w:rPr>
        <w:t>oncen</w:t>
      </w:r>
      <w:r w:rsidR="001A362C" w:rsidRPr="00872289">
        <w:rPr>
          <w:rFonts w:ascii="Arial" w:hAnsi="Arial" w:cs="Arial"/>
          <w:sz w:val="22"/>
        </w:rPr>
        <w:t>tration meter into the solution and c</w:t>
      </w:r>
      <w:r w:rsidRPr="00872289">
        <w:rPr>
          <w:rFonts w:ascii="Arial" w:hAnsi="Arial" w:cs="Arial"/>
          <w:sz w:val="22"/>
        </w:rPr>
        <w:t>omplete the table:</w:t>
      </w:r>
      <w:r w:rsidR="001A362C" w:rsidRPr="00872289">
        <w:rPr>
          <w:rFonts w:ascii="Arial" w:hAnsi="Arial" w:cs="Arial"/>
          <w:sz w:val="22"/>
        </w:rPr>
        <w:br/>
      </w:r>
    </w:p>
    <w:tbl>
      <w:tblPr>
        <w:tblStyle w:val="TableGrid"/>
        <w:tblW w:w="0" w:type="auto"/>
        <w:tblLook w:val="04A0" w:firstRow="1" w:lastRow="0" w:firstColumn="1" w:lastColumn="0" w:noHBand="0" w:noVBand="1"/>
      </w:tblPr>
      <w:tblGrid>
        <w:gridCol w:w="1605"/>
        <w:gridCol w:w="1196"/>
        <w:gridCol w:w="1118"/>
        <w:gridCol w:w="1015"/>
        <w:gridCol w:w="994"/>
        <w:gridCol w:w="1203"/>
      </w:tblGrid>
      <w:tr w:rsidR="00240902" w:rsidRPr="00872289" w:rsidTr="00063E64">
        <w:trPr>
          <w:trHeight w:val="240"/>
        </w:trPr>
        <w:tc>
          <w:tcPr>
            <w:tcW w:w="7426" w:type="dxa"/>
            <w:gridSpan w:val="6"/>
            <w:shd w:val="clear" w:color="auto" w:fill="D9D9D9" w:themeFill="background1" w:themeFillShade="D9"/>
          </w:tcPr>
          <w:p w:rsidR="00063E64" w:rsidRPr="00872289" w:rsidRDefault="00063E64" w:rsidP="00063E64">
            <w:pPr>
              <w:pStyle w:val="FreeForm"/>
              <w:rPr>
                <w:rFonts w:ascii="Arial" w:hAnsi="Arial" w:cs="Arial"/>
                <w:sz w:val="20"/>
                <w:u w:color="000000"/>
              </w:rPr>
            </w:pPr>
            <w:r w:rsidRPr="00872289">
              <w:rPr>
                <w:rFonts w:ascii="Arial" w:hAnsi="Arial" w:cs="Arial"/>
                <w:sz w:val="20"/>
                <w:u w:color="000000"/>
              </w:rPr>
              <w:t>What impact does each variable have on the concentration of a solution?</w:t>
            </w:r>
          </w:p>
        </w:tc>
      </w:tr>
      <w:tr w:rsidR="00240902" w:rsidRPr="00872289" w:rsidTr="00240902">
        <w:trPr>
          <w:trHeight w:val="602"/>
        </w:trPr>
        <w:tc>
          <w:tcPr>
            <w:tcW w:w="1565" w:type="dxa"/>
            <w:shd w:val="clear" w:color="auto" w:fill="F2F2F2" w:themeFill="background1" w:themeFillShade="F2"/>
            <w:vAlign w:val="center"/>
          </w:tcPr>
          <w:p w:rsidR="00063E64" w:rsidRPr="00872289" w:rsidRDefault="00063E64" w:rsidP="001A362C">
            <w:pPr>
              <w:pStyle w:val="FreeForm"/>
              <w:jc w:val="center"/>
              <w:rPr>
                <w:rFonts w:ascii="Arial" w:hAnsi="Arial" w:cs="Arial"/>
                <w:b/>
                <w:sz w:val="20"/>
                <w:u w:color="000000"/>
              </w:rPr>
            </w:pPr>
            <w:r w:rsidRPr="00872289">
              <w:rPr>
                <w:rFonts w:ascii="Arial" w:hAnsi="Arial" w:cs="Arial"/>
                <w:b/>
                <w:sz w:val="20"/>
                <w:u w:color="000000"/>
              </w:rPr>
              <w:t>Variable:</w:t>
            </w:r>
          </w:p>
        </w:tc>
        <w:tc>
          <w:tcPr>
            <w:tcW w:w="1268" w:type="dxa"/>
            <w:vAlign w:val="center"/>
          </w:tcPr>
          <w:p w:rsidR="00063E64" w:rsidRPr="00872289" w:rsidRDefault="00063E64" w:rsidP="00892878">
            <w:pPr>
              <w:pStyle w:val="FreeForm"/>
              <w:jc w:val="center"/>
              <w:rPr>
                <w:rFonts w:ascii="Arial" w:hAnsi="Arial" w:cs="Arial"/>
                <w:sz w:val="20"/>
                <w:u w:color="000000"/>
              </w:rPr>
            </w:pPr>
            <w:r w:rsidRPr="00872289">
              <w:rPr>
                <w:rFonts w:ascii="Arial" w:hAnsi="Arial" w:cs="Arial"/>
                <w:sz w:val="20"/>
                <w:u w:color="000000"/>
              </w:rPr>
              <w:t>Adding a solid “pollutant”</w:t>
            </w:r>
          </w:p>
        </w:tc>
        <w:tc>
          <w:tcPr>
            <w:tcW w:w="1182" w:type="dxa"/>
            <w:vAlign w:val="center"/>
          </w:tcPr>
          <w:p w:rsidR="00063E64" w:rsidRPr="00872289" w:rsidRDefault="00063E64" w:rsidP="00892878">
            <w:pPr>
              <w:pStyle w:val="FreeForm"/>
              <w:jc w:val="center"/>
              <w:rPr>
                <w:rFonts w:ascii="Arial" w:hAnsi="Arial" w:cs="Arial"/>
                <w:sz w:val="20"/>
                <w:u w:color="000000"/>
              </w:rPr>
            </w:pPr>
            <w:r w:rsidRPr="00872289">
              <w:rPr>
                <w:rFonts w:ascii="Arial" w:hAnsi="Arial" w:cs="Arial"/>
                <w:sz w:val="20"/>
                <w:u w:color="000000"/>
              </w:rPr>
              <w:t>Adding a liquid “pollutant</w:t>
            </w:r>
          </w:p>
        </w:tc>
        <w:tc>
          <w:tcPr>
            <w:tcW w:w="1155" w:type="dxa"/>
            <w:vAlign w:val="center"/>
          </w:tcPr>
          <w:p w:rsidR="00063E64" w:rsidRPr="00872289" w:rsidRDefault="00063E64" w:rsidP="00892878">
            <w:pPr>
              <w:pStyle w:val="FreeForm"/>
              <w:jc w:val="center"/>
              <w:rPr>
                <w:rFonts w:ascii="Arial" w:hAnsi="Arial" w:cs="Arial"/>
                <w:sz w:val="20"/>
                <w:u w:color="000000"/>
              </w:rPr>
            </w:pPr>
            <w:r w:rsidRPr="00872289">
              <w:rPr>
                <w:rFonts w:ascii="Arial" w:hAnsi="Arial" w:cs="Arial"/>
                <w:sz w:val="20"/>
                <w:u w:color="000000"/>
              </w:rPr>
              <w:t>Adding more tap water</w:t>
            </w:r>
          </w:p>
        </w:tc>
        <w:tc>
          <w:tcPr>
            <w:tcW w:w="1021" w:type="dxa"/>
            <w:vAlign w:val="center"/>
          </w:tcPr>
          <w:p w:rsidR="00063E64" w:rsidRPr="00872289" w:rsidRDefault="00063E64" w:rsidP="00892878">
            <w:pPr>
              <w:pStyle w:val="FreeForm"/>
              <w:jc w:val="center"/>
              <w:rPr>
                <w:rFonts w:ascii="Arial" w:hAnsi="Arial" w:cs="Arial"/>
                <w:sz w:val="20"/>
                <w:u w:color="000000"/>
              </w:rPr>
            </w:pPr>
            <w:r w:rsidRPr="00872289">
              <w:rPr>
                <w:rFonts w:ascii="Arial" w:hAnsi="Arial" w:cs="Arial"/>
                <w:sz w:val="20"/>
                <w:u w:color="000000"/>
              </w:rPr>
              <w:t>Draining off some water</w:t>
            </w:r>
          </w:p>
        </w:tc>
        <w:tc>
          <w:tcPr>
            <w:tcW w:w="1234" w:type="dxa"/>
            <w:vAlign w:val="center"/>
          </w:tcPr>
          <w:p w:rsidR="00063E64" w:rsidRPr="00872289" w:rsidRDefault="00063E64" w:rsidP="00892878">
            <w:pPr>
              <w:pStyle w:val="FreeForm"/>
              <w:jc w:val="center"/>
              <w:rPr>
                <w:rFonts w:ascii="Arial" w:hAnsi="Arial" w:cs="Arial"/>
                <w:sz w:val="20"/>
                <w:u w:color="000000"/>
              </w:rPr>
            </w:pPr>
            <w:r w:rsidRPr="00872289">
              <w:rPr>
                <w:rFonts w:ascii="Arial" w:hAnsi="Arial" w:cs="Arial"/>
                <w:sz w:val="20"/>
                <w:u w:color="000000"/>
              </w:rPr>
              <w:t>Allowing water to evaporate.</w:t>
            </w:r>
          </w:p>
        </w:tc>
      </w:tr>
      <w:tr w:rsidR="00240902" w:rsidRPr="00872289" w:rsidTr="00240902">
        <w:trPr>
          <w:trHeight w:val="782"/>
        </w:trPr>
        <w:tc>
          <w:tcPr>
            <w:tcW w:w="1565" w:type="dxa"/>
            <w:shd w:val="clear" w:color="auto" w:fill="F2F2F2" w:themeFill="background1" w:themeFillShade="F2"/>
            <w:vAlign w:val="center"/>
          </w:tcPr>
          <w:p w:rsidR="00063E64" w:rsidRPr="00872289" w:rsidRDefault="00063E64" w:rsidP="001A362C">
            <w:pPr>
              <w:pStyle w:val="FreeForm"/>
              <w:jc w:val="center"/>
              <w:rPr>
                <w:rFonts w:ascii="Arial" w:hAnsi="Arial" w:cs="Arial"/>
                <w:b/>
                <w:sz w:val="20"/>
                <w:u w:color="000000"/>
              </w:rPr>
            </w:pPr>
            <w:r w:rsidRPr="00872289">
              <w:rPr>
                <w:rFonts w:ascii="Arial" w:hAnsi="Arial" w:cs="Arial"/>
                <w:b/>
                <w:sz w:val="20"/>
                <w:u w:color="000000"/>
              </w:rPr>
              <w:t xml:space="preserve">Impact on concentration: </w:t>
            </w:r>
            <w:r w:rsidRPr="00240902">
              <w:rPr>
                <w:rFonts w:ascii="Arial" w:hAnsi="Arial" w:cs="Arial"/>
                <w:b/>
                <w:color w:val="BFBFBF" w:themeColor="background1" w:themeShade="BF"/>
                <w:sz w:val="14"/>
                <w:u w:color="000000"/>
              </w:rPr>
              <w:t>(increase, decrease, unchanged)</w:t>
            </w:r>
          </w:p>
        </w:tc>
        <w:tc>
          <w:tcPr>
            <w:tcW w:w="1268" w:type="dxa"/>
          </w:tcPr>
          <w:p w:rsidR="00063E64" w:rsidRPr="00872289" w:rsidRDefault="00063E64">
            <w:pPr>
              <w:pStyle w:val="FreeForm"/>
              <w:rPr>
                <w:rFonts w:ascii="Arial" w:hAnsi="Arial" w:cs="Arial"/>
                <w:sz w:val="20"/>
                <w:u w:color="000000"/>
              </w:rPr>
            </w:pPr>
          </w:p>
        </w:tc>
        <w:tc>
          <w:tcPr>
            <w:tcW w:w="1182" w:type="dxa"/>
          </w:tcPr>
          <w:p w:rsidR="00063E64" w:rsidRPr="00872289" w:rsidRDefault="00063E64">
            <w:pPr>
              <w:pStyle w:val="FreeForm"/>
              <w:rPr>
                <w:rFonts w:ascii="Arial" w:hAnsi="Arial" w:cs="Arial"/>
                <w:sz w:val="20"/>
                <w:u w:color="000000"/>
              </w:rPr>
            </w:pPr>
          </w:p>
        </w:tc>
        <w:tc>
          <w:tcPr>
            <w:tcW w:w="1155" w:type="dxa"/>
          </w:tcPr>
          <w:p w:rsidR="00063E64" w:rsidRPr="00872289" w:rsidRDefault="00063E64">
            <w:pPr>
              <w:pStyle w:val="FreeForm"/>
              <w:rPr>
                <w:rFonts w:ascii="Arial" w:hAnsi="Arial" w:cs="Arial"/>
                <w:sz w:val="20"/>
                <w:u w:color="000000"/>
              </w:rPr>
            </w:pPr>
          </w:p>
        </w:tc>
        <w:tc>
          <w:tcPr>
            <w:tcW w:w="1021" w:type="dxa"/>
          </w:tcPr>
          <w:p w:rsidR="00063E64" w:rsidRPr="00872289" w:rsidRDefault="00063E64">
            <w:pPr>
              <w:pStyle w:val="FreeForm"/>
              <w:rPr>
                <w:rFonts w:ascii="Arial" w:hAnsi="Arial" w:cs="Arial"/>
                <w:sz w:val="20"/>
                <w:u w:color="000000"/>
              </w:rPr>
            </w:pPr>
          </w:p>
        </w:tc>
        <w:tc>
          <w:tcPr>
            <w:tcW w:w="1234" w:type="dxa"/>
          </w:tcPr>
          <w:p w:rsidR="00063E64" w:rsidRPr="00872289" w:rsidRDefault="00063E64">
            <w:pPr>
              <w:pStyle w:val="FreeForm"/>
              <w:rPr>
                <w:rFonts w:ascii="Arial" w:hAnsi="Arial" w:cs="Arial"/>
                <w:sz w:val="20"/>
                <w:u w:color="000000"/>
              </w:rPr>
            </w:pPr>
          </w:p>
        </w:tc>
      </w:tr>
    </w:tbl>
    <w:p w:rsidR="007A2F8E" w:rsidRPr="00872289" w:rsidRDefault="007A2F8E">
      <w:pPr>
        <w:pStyle w:val="FreeForm"/>
        <w:rPr>
          <w:rFonts w:ascii="Arial" w:hAnsi="Arial" w:cs="Arial"/>
          <w:sz w:val="22"/>
          <w:u w:color="000000"/>
        </w:rPr>
      </w:pPr>
    </w:p>
    <w:p w:rsidR="007A2F8E" w:rsidRDefault="00892878">
      <w:pPr>
        <w:pStyle w:val="FreeForm"/>
        <w:rPr>
          <w:rFonts w:ascii="Arial" w:hAnsi="Arial" w:cs="Arial"/>
          <w:sz w:val="22"/>
          <w:u w:color="000000"/>
        </w:rPr>
      </w:pPr>
      <w:r w:rsidRPr="00872289">
        <w:rPr>
          <w:rFonts w:ascii="Arial" w:hAnsi="Arial" w:cs="Arial"/>
          <w:sz w:val="22"/>
          <w:u w:color="000000"/>
        </w:rPr>
        <w:t>Once a sample</w:t>
      </w:r>
      <w:bookmarkStart w:id="0" w:name="_GoBack"/>
      <w:bookmarkEnd w:id="0"/>
      <w:r w:rsidRPr="00872289">
        <w:rPr>
          <w:rFonts w:ascii="Arial" w:hAnsi="Arial" w:cs="Arial"/>
          <w:sz w:val="22"/>
          <w:u w:color="000000"/>
        </w:rPr>
        <w:t xml:space="preserve"> has been collected from the environment, it is important to preserve the concentration and get an accurate measurement later in the lab.  Does the size of the sample matter?  What steps should the research</w:t>
      </w:r>
      <w:r w:rsidR="005F1E40">
        <w:rPr>
          <w:rFonts w:ascii="Arial" w:hAnsi="Arial" w:cs="Arial"/>
          <w:sz w:val="22"/>
          <w:u w:color="000000"/>
        </w:rPr>
        <w:t>er</w:t>
      </w:r>
      <w:r w:rsidRPr="00872289">
        <w:rPr>
          <w:rFonts w:ascii="Arial" w:hAnsi="Arial" w:cs="Arial"/>
          <w:sz w:val="22"/>
          <w:u w:color="000000"/>
        </w:rPr>
        <w:t xml:space="preserve"> take to ensure the </w:t>
      </w:r>
      <w:r w:rsidR="005F1E40">
        <w:rPr>
          <w:rFonts w:ascii="Arial" w:hAnsi="Arial" w:cs="Arial"/>
          <w:sz w:val="22"/>
          <w:u w:color="000000"/>
        </w:rPr>
        <w:t xml:space="preserve">concentration </w:t>
      </w:r>
      <w:r w:rsidRPr="00872289">
        <w:rPr>
          <w:rFonts w:ascii="Arial" w:hAnsi="Arial" w:cs="Arial"/>
          <w:sz w:val="22"/>
          <w:u w:color="000000"/>
        </w:rPr>
        <w:t>measurement doesn’t change?</w:t>
      </w:r>
    </w:p>
    <w:p w:rsidR="00872289" w:rsidRDefault="00872289">
      <w:pPr>
        <w:pStyle w:val="FreeForm"/>
        <w:rPr>
          <w:rFonts w:ascii="Arial" w:hAnsi="Arial" w:cs="Arial"/>
          <w:sz w:val="22"/>
          <w:u w:color="000000"/>
        </w:rPr>
      </w:pPr>
    </w:p>
    <w:p w:rsidR="00872289" w:rsidRDefault="00872289">
      <w:pPr>
        <w:pStyle w:val="FreeForm"/>
        <w:rPr>
          <w:rFonts w:ascii="Arial" w:hAnsi="Arial" w:cs="Arial"/>
          <w:sz w:val="22"/>
          <w:u w:color="000000"/>
        </w:rPr>
      </w:pPr>
    </w:p>
    <w:p w:rsidR="00D77432" w:rsidRDefault="00240902">
      <w:pPr>
        <w:pStyle w:val="FreeForm"/>
        <w:rPr>
          <w:rFonts w:ascii="Arial" w:hAnsi="Arial" w:cs="Arial"/>
          <w:sz w:val="22"/>
          <w:u w:color="000000"/>
        </w:rPr>
      </w:pPr>
      <w:r w:rsidRPr="00872289">
        <w:rPr>
          <w:rFonts w:ascii="Arial" w:hAnsi="Arial" w:cs="Arial"/>
          <w:noProof/>
          <w:sz w:val="22"/>
          <w:szCs w:val="22"/>
          <w:u w:color="000000"/>
        </w:rPr>
        <w:drawing>
          <wp:anchor distT="0" distB="0" distL="114300" distR="114300" simplePos="0" relativeHeight="251660800" behindDoc="0" locked="0" layoutInCell="1" allowOverlap="1" wp14:anchorId="43A72AAE" wp14:editId="7F1D2B73">
            <wp:simplePos x="0" y="0"/>
            <wp:positionH relativeFrom="column">
              <wp:posOffset>4600575</wp:posOffset>
            </wp:positionH>
            <wp:positionV relativeFrom="paragraph">
              <wp:posOffset>127000</wp:posOffset>
            </wp:positionV>
            <wp:extent cx="1724025" cy="126492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C8172.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4025" cy="1264920"/>
                    </a:xfrm>
                    <a:prstGeom prst="rect">
                      <a:avLst/>
                    </a:prstGeom>
                  </pic:spPr>
                </pic:pic>
              </a:graphicData>
            </a:graphic>
            <wp14:sizeRelH relativeFrom="page">
              <wp14:pctWidth>0</wp14:pctWidth>
            </wp14:sizeRelH>
            <wp14:sizeRelV relativeFrom="page">
              <wp14:pctHeight>0</wp14:pctHeight>
            </wp14:sizeRelV>
          </wp:anchor>
        </w:drawing>
      </w:r>
    </w:p>
    <w:p w:rsidR="001A362C" w:rsidRPr="00872289" w:rsidRDefault="005C6432">
      <w:pPr>
        <w:pStyle w:val="FreeForm"/>
        <w:rPr>
          <w:rFonts w:ascii="Arial" w:hAnsi="Arial" w:cs="Arial"/>
          <w:sz w:val="22"/>
          <w:szCs w:val="22"/>
          <w:u w:val="single"/>
        </w:rPr>
      </w:pPr>
      <w:proofErr w:type="gramStart"/>
      <w:r w:rsidRPr="002A0530">
        <w:rPr>
          <w:rFonts w:ascii="Arial" w:hAnsi="Arial" w:cs="Arial"/>
          <w:b/>
          <w:sz w:val="22"/>
          <w:szCs w:val="22"/>
          <w:u w:val="single"/>
        </w:rPr>
        <w:t>Part</w:t>
      </w:r>
      <w:r w:rsidR="001A362C" w:rsidRPr="002A0530">
        <w:rPr>
          <w:rFonts w:ascii="Arial" w:hAnsi="Arial" w:cs="Arial"/>
          <w:b/>
          <w:sz w:val="22"/>
          <w:szCs w:val="22"/>
          <w:u w:val="single"/>
        </w:rPr>
        <w:t xml:space="preserve"> 1 –</w:t>
      </w:r>
      <w:r w:rsidR="006779B9" w:rsidRPr="002A0530">
        <w:rPr>
          <w:rFonts w:ascii="Arial" w:hAnsi="Arial" w:cs="Arial"/>
          <w:b/>
          <w:sz w:val="22"/>
          <w:szCs w:val="22"/>
          <w:u w:val="single"/>
        </w:rPr>
        <w:t xml:space="preserve"> Transmittance and Absorbance</w:t>
      </w:r>
      <w:r w:rsidR="006779B9" w:rsidRPr="00872289">
        <w:rPr>
          <w:rFonts w:ascii="Arial" w:hAnsi="Arial" w:cs="Arial"/>
          <w:sz w:val="22"/>
          <w:szCs w:val="22"/>
          <w:u w:val="single"/>
        </w:rPr>
        <w:t>.</w:t>
      </w:r>
      <w:proofErr w:type="gramEnd"/>
      <w:r w:rsidR="006779B9" w:rsidRPr="00872289">
        <w:rPr>
          <w:rFonts w:ascii="Arial" w:hAnsi="Arial" w:cs="Arial"/>
          <w:sz w:val="22"/>
          <w:szCs w:val="22"/>
          <w:u w:val="single"/>
        </w:rPr>
        <w:t xml:space="preserve"> </w:t>
      </w:r>
    </w:p>
    <w:p w:rsidR="00892878" w:rsidRPr="00872289" w:rsidRDefault="00892878">
      <w:pPr>
        <w:pStyle w:val="FreeForm"/>
        <w:rPr>
          <w:rFonts w:ascii="Arial" w:hAnsi="Arial" w:cs="Arial"/>
          <w:sz w:val="22"/>
          <w:szCs w:val="22"/>
        </w:rPr>
      </w:pPr>
    </w:p>
    <w:p w:rsidR="00872289" w:rsidRDefault="001A362C">
      <w:pPr>
        <w:pStyle w:val="FreeForm"/>
        <w:rPr>
          <w:rFonts w:ascii="Arial" w:hAnsi="Arial" w:cs="Arial"/>
          <w:sz w:val="22"/>
          <w:szCs w:val="22"/>
        </w:rPr>
      </w:pPr>
      <w:r w:rsidRPr="00872289">
        <w:rPr>
          <w:rFonts w:ascii="Arial" w:hAnsi="Arial" w:cs="Arial"/>
          <w:sz w:val="22"/>
          <w:szCs w:val="22"/>
        </w:rPr>
        <w:t xml:space="preserve">Now click on the Beers Law tab, as shown at the right. </w:t>
      </w:r>
      <w:r w:rsidR="00872289">
        <w:rPr>
          <w:rFonts w:ascii="Arial" w:hAnsi="Arial" w:cs="Arial"/>
          <w:sz w:val="22"/>
          <w:szCs w:val="22"/>
        </w:rPr>
        <w:br/>
      </w:r>
      <w:r w:rsidRPr="00872289">
        <w:rPr>
          <w:rFonts w:ascii="Arial" w:hAnsi="Arial" w:cs="Arial"/>
          <w:sz w:val="22"/>
          <w:szCs w:val="22"/>
        </w:rPr>
        <w:t xml:space="preserve">Reset all and turn on the light source.  </w:t>
      </w:r>
    </w:p>
    <w:p w:rsidR="002A2963" w:rsidRPr="00872289" w:rsidRDefault="006779B9">
      <w:pPr>
        <w:pStyle w:val="FreeForm"/>
        <w:rPr>
          <w:rFonts w:ascii="Arial" w:hAnsi="Arial" w:cs="Arial"/>
          <w:sz w:val="22"/>
          <w:szCs w:val="22"/>
        </w:rPr>
      </w:pPr>
      <w:r w:rsidRPr="00872289">
        <w:rPr>
          <w:rFonts w:ascii="Arial" w:hAnsi="Arial" w:cs="Arial"/>
          <w:sz w:val="22"/>
          <w:szCs w:val="22"/>
        </w:rPr>
        <w:br/>
        <w:t>The % of light that is transmitted</w:t>
      </w:r>
      <w:r w:rsidR="00892878" w:rsidRPr="00872289">
        <w:rPr>
          <w:rFonts w:ascii="Arial" w:hAnsi="Arial" w:cs="Arial"/>
          <w:sz w:val="22"/>
          <w:szCs w:val="22"/>
        </w:rPr>
        <w:t xml:space="preserve"> through a sample</w:t>
      </w:r>
      <w:r w:rsidRPr="00872289">
        <w:rPr>
          <w:rFonts w:ascii="Arial" w:hAnsi="Arial" w:cs="Arial"/>
          <w:sz w:val="22"/>
          <w:szCs w:val="22"/>
        </w:rPr>
        <w:t xml:space="preserve"> depends upon</w:t>
      </w:r>
      <w:r w:rsidR="00892878" w:rsidRPr="00872289">
        <w:rPr>
          <w:rFonts w:ascii="Arial" w:hAnsi="Arial" w:cs="Arial"/>
          <w:sz w:val="22"/>
          <w:szCs w:val="22"/>
        </w:rPr>
        <w:t xml:space="preserve"> four </w:t>
      </w:r>
      <w:r w:rsidRPr="00872289">
        <w:rPr>
          <w:rFonts w:ascii="Arial" w:hAnsi="Arial" w:cs="Arial"/>
          <w:sz w:val="22"/>
          <w:szCs w:val="22"/>
        </w:rPr>
        <w:t xml:space="preserve">variables.  </w:t>
      </w:r>
      <w:r w:rsidR="002A2963" w:rsidRPr="00872289">
        <w:rPr>
          <w:rFonts w:ascii="Arial" w:hAnsi="Arial" w:cs="Arial"/>
          <w:sz w:val="22"/>
          <w:szCs w:val="22"/>
        </w:rPr>
        <w:t>First, just play around a bit.  M</w:t>
      </w:r>
      <w:r w:rsidRPr="00872289">
        <w:rPr>
          <w:rFonts w:ascii="Arial" w:hAnsi="Arial" w:cs="Arial"/>
          <w:sz w:val="22"/>
          <w:szCs w:val="22"/>
        </w:rPr>
        <w:t>anipulate these variables to see what their impact</w:t>
      </w:r>
      <w:r w:rsidR="00872289" w:rsidRPr="00872289">
        <w:rPr>
          <w:rFonts w:ascii="Arial" w:hAnsi="Arial" w:cs="Arial"/>
          <w:sz w:val="22"/>
          <w:szCs w:val="22"/>
        </w:rPr>
        <w:t xml:space="preserve"> on % transmittance</w:t>
      </w:r>
      <w:r w:rsidRPr="00872289">
        <w:rPr>
          <w:rFonts w:ascii="Arial" w:hAnsi="Arial" w:cs="Arial"/>
          <w:sz w:val="22"/>
          <w:szCs w:val="22"/>
        </w:rPr>
        <w:t xml:space="preserve"> is. </w:t>
      </w:r>
    </w:p>
    <w:p w:rsidR="002A2963" w:rsidRPr="00872289" w:rsidRDefault="002A2963">
      <w:pPr>
        <w:pStyle w:val="FreeForm"/>
        <w:rPr>
          <w:rFonts w:ascii="Arial" w:hAnsi="Arial" w:cs="Arial"/>
          <w:sz w:val="22"/>
          <w:szCs w:val="22"/>
        </w:rPr>
      </w:pPr>
    </w:p>
    <w:p w:rsidR="00D77432" w:rsidRDefault="002A2963" w:rsidP="00872289">
      <w:pPr>
        <w:pStyle w:val="Body"/>
        <w:rPr>
          <w:rFonts w:ascii="Arial" w:hAnsi="Arial" w:cs="Arial"/>
          <w:sz w:val="22"/>
          <w:szCs w:val="22"/>
        </w:rPr>
      </w:pPr>
      <w:r w:rsidRPr="00872289">
        <w:rPr>
          <w:rFonts w:ascii="Arial" w:hAnsi="Arial" w:cs="Arial"/>
          <w:sz w:val="22"/>
          <w:szCs w:val="22"/>
        </w:rPr>
        <w:t xml:space="preserve">The % of light transmitted will </w:t>
      </w:r>
      <w:r w:rsidR="00872289" w:rsidRPr="00872289">
        <w:rPr>
          <w:rFonts w:ascii="Arial" w:hAnsi="Arial" w:cs="Arial"/>
          <w:sz w:val="22"/>
          <w:szCs w:val="22"/>
        </w:rPr>
        <w:t>simultaneously</w:t>
      </w:r>
      <w:r w:rsidRPr="00872289">
        <w:rPr>
          <w:rFonts w:ascii="Arial" w:hAnsi="Arial" w:cs="Arial"/>
          <w:sz w:val="22"/>
          <w:szCs w:val="22"/>
        </w:rPr>
        <w:t xml:space="preserve"> tell us the amount of light absorbed.  </w:t>
      </w:r>
      <w:r w:rsidR="00D77432">
        <w:rPr>
          <w:rFonts w:ascii="Arial" w:hAnsi="Arial" w:cs="Arial"/>
          <w:sz w:val="22"/>
          <w:szCs w:val="22"/>
        </w:rPr>
        <w:t>For example, w</w:t>
      </w:r>
      <w:r w:rsidRPr="00872289">
        <w:rPr>
          <w:rFonts w:ascii="Arial" w:hAnsi="Arial" w:cs="Arial"/>
          <w:sz w:val="22"/>
          <w:szCs w:val="22"/>
        </w:rPr>
        <w:t>hat is the absorbance when the transmittance is</w:t>
      </w:r>
      <w:r w:rsidR="00872289" w:rsidRPr="00872289">
        <w:rPr>
          <w:rFonts w:ascii="Arial" w:hAnsi="Arial" w:cs="Arial"/>
          <w:sz w:val="22"/>
          <w:szCs w:val="22"/>
        </w:rPr>
        <w:t xml:space="preserve"> “1”,</w:t>
      </w:r>
      <w:r w:rsidRPr="00872289">
        <w:rPr>
          <w:rFonts w:ascii="Arial" w:hAnsi="Arial" w:cs="Arial"/>
          <w:sz w:val="22"/>
          <w:szCs w:val="22"/>
        </w:rPr>
        <w:t xml:space="preserve"> 100%?  </w:t>
      </w:r>
      <w:r w:rsidR="00885787">
        <w:rPr>
          <w:rFonts w:ascii="Arial" w:hAnsi="Arial" w:cs="Arial"/>
          <w:sz w:val="22"/>
          <w:szCs w:val="22"/>
        </w:rPr>
        <w:t>_______________</w:t>
      </w:r>
    </w:p>
    <w:p w:rsidR="00240902" w:rsidRDefault="00240902" w:rsidP="00872289">
      <w:pPr>
        <w:pStyle w:val="Body"/>
        <w:rPr>
          <w:rFonts w:ascii="Arial" w:hAnsi="Arial" w:cs="Arial"/>
          <w:sz w:val="22"/>
          <w:szCs w:val="22"/>
        </w:rPr>
      </w:pPr>
    </w:p>
    <w:p w:rsidR="00872289" w:rsidRPr="00872289" w:rsidRDefault="00872289" w:rsidP="00872289">
      <w:pPr>
        <w:pStyle w:val="Body"/>
        <w:rPr>
          <w:rFonts w:ascii="Arial" w:hAnsi="Arial" w:cs="Arial"/>
          <w:sz w:val="22"/>
          <w:szCs w:val="22"/>
        </w:rPr>
      </w:pPr>
      <w:r w:rsidRPr="00872289">
        <w:rPr>
          <w:rFonts w:ascii="Arial" w:hAnsi="Arial" w:cs="Arial"/>
          <w:sz w:val="22"/>
          <w:szCs w:val="22"/>
        </w:rPr>
        <w:t xml:space="preserve">For this investigation we will examine all measurements of light in terms of Absorbance.   </w:t>
      </w:r>
    </w:p>
    <w:p w:rsidR="002A2963" w:rsidRPr="00D77432" w:rsidRDefault="00872289" w:rsidP="002A2963">
      <w:pPr>
        <w:pStyle w:val="Body"/>
        <w:rPr>
          <w:rFonts w:ascii="Arial" w:hAnsi="Arial" w:cs="Arial"/>
          <w:color w:val="BFBFBF" w:themeColor="background1" w:themeShade="BF"/>
          <w:sz w:val="22"/>
          <w:szCs w:val="22"/>
        </w:rPr>
      </w:pPr>
      <w:r w:rsidRPr="00D77432">
        <w:rPr>
          <w:rFonts w:ascii="Arial" w:hAnsi="Arial" w:cs="Arial"/>
          <w:color w:val="BFBFBF" w:themeColor="background1" w:themeShade="BF"/>
          <w:sz w:val="22"/>
          <w:szCs w:val="22"/>
        </w:rPr>
        <w:t xml:space="preserve">Their relationship is </w:t>
      </w:r>
      <w:r w:rsidR="00D77432" w:rsidRPr="00D77432">
        <w:rPr>
          <w:rFonts w:ascii="Arial" w:hAnsi="Arial" w:cs="Arial"/>
          <w:color w:val="BFBFBF" w:themeColor="background1" w:themeShade="BF"/>
          <w:sz w:val="22"/>
          <w:szCs w:val="22"/>
        </w:rPr>
        <w:t xml:space="preserve">mathematically </w:t>
      </w:r>
      <w:r w:rsidRPr="00D77432">
        <w:rPr>
          <w:rFonts w:ascii="Arial" w:hAnsi="Arial" w:cs="Arial"/>
          <w:color w:val="BFBFBF" w:themeColor="background1" w:themeShade="BF"/>
          <w:sz w:val="22"/>
          <w:szCs w:val="22"/>
        </w:rPr>
        <w:t xml:space="preserve">expressed according to </w:t>
      </w:r>
      <w:r w:rsidR="002A2963" w:rsidRPr="00D77432">
        <w:rPr>
          <w:rFonts w:ascii="Arial" w:hAnsi="Arial" w:cs="Arial"/>
          <w:color w:val="BFBFBF" w:themeColor="background1" w:themeShade="BF"/>
          <w:sz w:val="22"/>
          <w:szCs w:val="22"/>
        </w:rPr>
        <w:t>A</w:t>
      </w:r>
      <w:r w:rsidR="002A2963" w:rsidRPr="00D77432">
        <w:rPr>
          <w:color w:val="BFBFBF" w:themeColor="background1" w:themeShade="BF"/>
        </w:rPr>
        <w:t> </w:t>
      </w:r>
      <w:r w:rsidR="002A2963" w:rsidRPr="00D77432">
        <w:rPr>
          <w:rFonts w:ascii="Arial" w:hAnsi="Arial" w:cs="Arial"/>
          <w:color w:val="BFBFBF" w:themeColor="background1" w:themeShade="BF"/>
          <w:sz w:val="22"/>
          <w:szCs w:val="22"/>
        </w:rPr>
        <w:t>= - log10</w:t>
      </w:r>
      <w:r w:rsidR="002A2963" w:rsidRPr="00D77432">
        <w:rPr>
          <w:color w:val="BFBFBF" w:themeColor="background1" w:themeShade="BF"/>
        </w:rPr>
        <w:t> </w:t>
      </w:r>
      <w:r w:rsidR="002A2963" w:rsidRPr="00D77432">
        <w:rPr>
          <w:rFonts w:ascii="Arial" w:hAnsi="Arial" w:cs="Arial"/>
          <w:color w:val="BFBFBF" w:themeColor="background1" w:themeShade="BF"/>
          <w:sz w:val="22"/>
          <w:szCs w:val="22"/>
        </w:rPr>
        <w:t>T</w:t>
      </w:r>
      <w:r w:rsidRPr="00D77432">
        <w:rPr>
          <w:rFonts w:ascii="Arial" w:hAnsi="Arial" w:cs="Arial"/>
          <w:color w:val="BFBFBF" w:themeColor="background1" w:themeShade="BF"/>
          <w:sz w:val="22"/>
          <w:szCs w:val="22"/>
        </w:rPr>
        <w:t xml:space="preserve"> </w:t>
      </w:r>
    </w:p>
    <w:p w:rsidR="002A2963" w:rsidRPr="00872289" w:rsidRDefault="002A2963">
      <w:pPr>
        <w:pStyle w:val="FreeForm"/>
        <w:rPr>
          <w:rFonts w:ascii="Arial" w:hAnsi="Arial" w:cs="Arial"/>
          <w:sz w:val="22"/>
          <w:szCs w:val="22"/>
        </w:rPr>
      </w:pPr>
    </w:p>
    <w:p w:rsidR="006779B9" w:rsidRPr="00872289" w:rsidRDefault="006779B9">
      <w:pPr>
        <w:pStyle w:val="FreeForm"/>
        <w:rPr>
          <w:rFonts w:ascii="Arial" w:hAnsi="Arial" w:cs="Arial"/>
          <w:sz w:val="22"/>
          <w:szCs w:val="22"/>
          <w:u w:color="000000"/>
        </w:rPr>
      </w:pPr>
      <w:r w:rsidRPr="00872289">
        <w:rPr>
          <w:rFonts w:ascii="Arial" w:hAnsi="Arial" w:cs="Arial"/>
          <w:sz w:val="22"/>
          <w:szCs w:val="22"/>
        </w:rPr>
        <w:t xml:space="preserve"> Remember: if you are testing/manipulating a variable and want to see the change it causes, then you must keep the other variables unchanged. </w:t>
      </w:r>
    </w:p>
    <w:tbl>
      <w:tblPr>
        <w:tblStyle w:val="TableGrid"/>
        <w:tblW w:w="9918" w:type="dxa"/>
        <w:tblLook w:val="04A0" w:firstRow="1" w:lastRow="0" w:firstColumn="1" w:lastColumn="0" w:noHBand="0" w:noVBand="1"/>
      </w:tblPr>
      <w:tblGrid>
        <w:gridCol w:w="1908"/>
        <w:gridCol w:w="1890"/>
        <w:gridCol w:w="2070"/>
        <w:gridCol w:w="2250"/>
        <w:gridCol w:w="1800"/>
      </w:tblGrid>
      <w:tr w:rsidR="00872289" w:rsidRPr="00872289" w:rsidTr="00D77432">
        <w:trPr>
          <w:trHeight w:val="240"/>
        </w:trPr>
        <w:tc>
          <w:tcPr>
            <w:tcW w:w="9918" w:type="dxa"/>
            <w:gridSpan w:val="5"/>
            <w:shd w:val="clear" w:color="auto" w:fill="D9D9D9" w:themeFill="background1" w:themeFillShade="D9"/>
          </w:tcPr>
          <w:p w:rsidR="006779B9" w:rsidRPr="00872289" w:rsidRDefault="006779B9" w:rsidP="00872289">
            <w:pPr>
              <w:pStyle w:val="FreeForm"/>
              <w:rPr>
                <w:rFonts w:ascii="Arial" w:hAnsi="Arial" w:cs="Arial"/>
                <w:sz w:val="20"/>
                <w:u w:color="000000"/>
              </w:rPr>
            </w:pPr>
            <w:r w:rsidRPr="00872289">
              <w:rPr>
                <w:rFonts w:ascii="Arial" w:hAnsi="Arial" w:cs="Arial"/>
                <w:sz w:val="20"/>
                <w:u w:color="000000"/>
              </w:rPr>
              <w:t xml:space="preserve">What impact does each variable have on the </w:t>
            </w:r>
            <w:r w:rsidRPr="00154898">
              <w:rPr>
                <w:rFonts w:ascii="Arial" w:hAnsi="Arial" w:cs="Arial"/>
                <w:i/>
                <w:sz w:val="20"/>
                <w:u w:color="000000"/>
              </w:rPr>
              <w:t xml:space="preserve">measured </w:t>
            </w:r>
            <w:r w:rsidRPr="00154898">
              <w:rPr>
                <w:rFonts w:ascii="Arial" w:hAnsi="Arial" w:cs="Arial"/>
                <w:i/>
                <w:sz w:val="20"/>
                <w:u w:color="000000"/>
              </w:rPr>
              <w:t>concentration</w:t>
            </w:r>
            <w:r w:rsidRPr="00872289">
              <w:rPr>
                <w:rFonts w:ascii="Arial" w:hAnsi="Arial" w:cs="Arial"/>
                <w:sz w:val="20"/>
                <w:u w:color="000000"/>
              </w:rPr>
              <w:t xml:space="preserve"> of a solution</w:t>
            </w:r>
            <w:r w:rsidRPr="00872289">
              <w:rPr>
                <w:rFonts w:ascii="Arial" w:hAnsi="Arial" w:cs="Arial"/>
                <w:sz w:val="20"/>
                <w:u w:color="000000"/>
              </w:rPr>
              <w:t xml:space="preserve">, as given </w:t>
            </w:r>
            <w:r w:rsidR="00872289" w:rsidRPr="00872289">
              <w:rPr>
                <w:rFonts w:ascii="Arial" w:hAnsi="Arial" w:cs="Arial"/>
                <w:sz w:val="20"/>
                <w:u w:color="000000"/>
              </w:rPr>
              <w:t xml:space="preserve">by </w:t>
            </w:r>
            <w:r w:rsidR="00872289" w:rsidRPr="00D77432">
              <w:rPr>
                <w:rFonts w:ascii="Arial" w:hAnsi="Arial" w:cs="Arial"/>
                <w:i/>
                <w:sz w:val="20"/>
                <w:u w:color="000000"/>
              </w:rPr>
              <w:t>Absorbance</w:t>
            </w:r>
            <w:r w:rsidR="00892878" w:rsidRPr="00872289">
              <w:rPr>
                <w:rFonts w:ascii="Arial" w:hAnsi="Arial" w:cs="Arial"/>
                <w:sz w:val="20"/>
                <w:u w:color="000000"/>
              </w:rPr>
              <w:t>?</w:t>
            </w:r>
          </w:p>
        </w:tc>
      </w:tr>
      <w:tr w:rsidR="00892878" w:rsidRPr="00872289" w:rsidTr="00240902">
        <w:trPr>
          <w:trHeight w:val="989"/>
        </w:trPr>
        <w:tc>
          <w:tcPr>
            <w:tcW w:w="1908" w:type="dxa"/>
            <w:vMerge w:val="restart"/>
            <w:shd w:val="clear" w:color="auto" w:fill="F2F2F2" w:themeFill="background1" w:themeFillShade="F2"/>
            <w:vAlign w:val="center"/>
          </w:tcPr>
          <w:p w:rsidR="00892878" w:rsidRPr="00872289" w:rsidRDefault="00892878" w:rsidP="007B7571">
            <w:pPr>
              <w:pStyle w:val="FreeForm"/>
              <w:jc w:val="center"/>
              <w:rPr>
                <w:rFonts w:ascii="Arial" w:hAnsi="Arial" w:cs="Arial"/>
                <w:b/>
                <w:sz w:val="20"/>
                <w:u w:color="000000"/>
              </w:rPr>
            </w:pPr>
            <w:r w:rsidRPr="00872289">
              <w:rPr>
                <w:rFonts w:ascii="Arial" w:hAnsi="Arial" w:cs="Arial"/>
                <w:b/>
                <w:sz w:val="20"/>
                <w:u w:color="000000"/>
              </w:rPr>
              <w:t>Variable:</w:t>
            </w:r>
          </w:p>
        </w:tc>
        <w:tc>
          <w:tcPr>
            <w:tcW w:w="1890" w:type="dxa"/>
            <w:vAlign w:val="center"/>
          </w:tcPr>
          <w:p w:rsidR="00892878" w:rsidRPr="00872289" w:rsidRDefault="00892878" w:rsidP="00892878">
            <w:pPr>
              <w:pStyle w:val="FreeForm"/>
              <w:jc w:val="center"/>
              <w:rPr>
                <w:rFonts w:ascii="Arial" w:hAnsi="Arial" w:cs="Arial"/>
                <w:sz w:val="20"/>
                <w:u w:color="000000"/>
              </w:rPr>
            </w:pPr>
            <w:r w:rsidRPr="00872289">
              <w:rPr>
                <w:rFonts w:ascii="Arial" w:hAnsi="Arial" w:cs="Arial"/>
                <w:sz w:val="20"/>
                <w:u w:color="000000"/>
              </w:rPr>
              <w:t>Concentration,</w:t>
            </w:r>
            <w:r w:rsidR="00D77432">
              <w:rPr>
                <w:rFonts w:ascii="Arial" w:hAnsi="Arial" w:cs="Arial"/>
                <w:sz w:val="20"/>
                <w:u w:color="000000"/>
              </w:rPr>
              <w:br/>
            </w:r>
            <w:r w:rsidR="002A2963" w:rsidRPr="00D77432">
              <w:rPr>
                <w:rFonts w:ascii="Arial" w:hAnsi="Arial" w:cs="Arial"/>
                <w:b/>
                <w:u w:color="000000"/>
              </w:rPr>
              <w:t>c</w:t>
            </w:r>
            <w:r w:rsidRPr="00872289">
              <w:rPr>
                <w:rFonts w:ascii="Arial" w:hAnsi="Arial" w:cs="Arial"/>
                <w:sz w:val="20"/>
                <w:u w:color="000000"/>
              </w:rPr>
              <w:t xml:space="preserve"> </w:t>
            </w:r>
            <w:r w:rsidRPr="00872289">
              <w:rPr>
                <w:rFonts w:ascii="Arial" w:hAnsi="Arial" w:cs="Arial"/>
                <w:sz w:val="20"/>
                <w:u w:color="000000"/>
              </w:rPr>
              <w:br/>
            </w:r>
            <w:r w:rsidRPr="00872289">
              <w:rPr>
                <w:rFonts w:ascii="Arial" w:hAnsi="Arial" w:cs="Arial"/>
                <w:sz w:val="12"/>
                <w:u w:color="000000"/>
              </w:rPr>
              <w:t>(maintain the same “pollutant” and the same Length of sample to go through)</w:t>
            </w:r>
          </w:p>
        </w:tc>
        <w:tc>
          <w:tcPr>
            <w:tcW w:w="2070" w:type="dxa"/>
            <w:vAlign w:val="center"/>
          </w:tcPr>
          <w:p w:rsidR="00D77432" w:rsidRDefault="00892878" w:rsidP="002A2963">
            <w:pPr>
              <w:pStyle w:val="FreeForm"/>
              <w:jc w:val="center"/>
              <w:rPr>
                <w:rFonts w:ascii="Arial" w:hAnsi="Arial" w:cs="Arial"/>
                <w:b/>
                <w:sz w:val="20"/>
                <w:u w:color="000000"/>
              </w:rPr>
            </w:pPr>
            <w:r w:rsidRPr="00872289">
              <w:rPr>
                <w:rFonts w:ascii="Arial" w:hAnsi="Arial" w:cs="Arial"/>
                <w:sz w:val="20"/>
                <w:u w:color="000000"/>
              </w:rPr>
              <w:t>Length of Sample to go through</w:t>
            </w:r>
            <w:r w:rsidR="002A2963" w:rsidRPr="00872289">
              <w:rPr>
                <w:rFonts w:ascii="Arial" w:hAnsi="Arial" w:cs="Arial"/>
                <w:sz w:val="20"/>
                <w:u w:color="000000"/>
              </w:rPr>
              <w:t>,</w:t>
            </w:r>
            <w:r w:rsidR="00D77432">
              <w:rPr>
                <w:rFonts w:ascii="Arial" w:hAnsi="Arial" w:cs="Arial"/>
                <w:sz w:val="20"/>
                <w:u w:color="000000"/>
              </w:rPr>
              <w:br/>
            </w:r>
            <w:r w:rsidR="002A2963" w:rsidRPr="00D77432">
              <w:rPr>
                <w:rFonts w:ascii="Arial" w:hAnsi="Arial" w:cs="Arial"/>
                <w:u w:color="000000"/>
              </w:rPr>
              <w:t xml:space="preserve"> </w:t>
            </w:r>
            <w:r w:rsidR="00D77432" w:rsidRPr="00D77432">
              <w:rPr>
                <w:rFonts w:ascii="Mistral" w:hAnsi="Mistral" w:cs="Arial"/>
                <w:b/>
                <w:u w:color="000000"/>
              </w:rPr>
              <w:t>l</w:t>
            </w:r>
          </w:p>
          <w:p w:rsidR="00892878" w:rsidRPr="00872289" w:rsidRDefault="00892878" w:rsidP="002A2963">
            <w:pPr>
              <w:pStyle w:val="FreeForm"/>
              <w:jc w:val="center"/>
              <w:rPr>
                <w:rFonts w:ascii="Arial" w:hAnsi="Arial" w:cs="Arial"/>
                <w:sz w:val="20"/>
                <w:u w:color="000000"/>
              </w:rPr>
            </w:pPr>
            <w:r w:rsidRPr="00872289">
              <w:rPr>
                <w:rFonts w:ascii="Arial" w:hAnsi="Arial" w:cs="Arial"/>
                <w:sz w:val="20"/>
                <w:u w:color="000000"/>
              </w:rPr>
              <w:t xml:space="preserve"> </w:t>
            </w:r>
            <w:r w:rsidRPr="00872289">
              <w:rPr>
                <w:rFonts w:ascii="Arial" w:hAnsi="Arial" w:cs="Arial"/>
                <w:sz w:val="12"/>
                <w:u w:color="000000"/>
              </w:rPr>
              <w:t>(maintain the same “pollutant” and the same Concentration)</w:t>
            </w:r>
          </w:p>
        </w:tc>
        <w:tc>
          <w:tcPr>
            <w:tcW w:w="2250" w:type="dxa"/>
            <w:vAlign w:val="center"/>
          </w:tcPr>
          <w:p w:rsidR="00892878" w:rsidRPr="00872289" w:rsidRDefault="00892878" w:rsidP="00892878">
            <w:pPr>
              <w:pStyle w:val="FreeForm"/>
              <w:jc w:val="center"/>
              <w:rPr>
                <w:rFonts w:ascii="Arial" w:hAnsi="Arial" w:cs="Arial"/>
                <w:sz w:val="20"/>
                <w:u w:color="000000"/>
              </w:rPr>
            </w:pPr>
            <w:r w:rsidRPr="00872289">
              <w:rPr>
                <w:rFonts w:ascii="Arial" w:hAnsi="Arial" w:cs="Arial"/>
                <w:sz w:val="20"/>
                <w:u w:color="000000"/>
              </w:rPr>
              <w:t xml:space="preserve">Type of “Pollutant” examined, </w:t>
            </w:r>
            <w:r w:rsidR="00D77432">
              <w:rPr>
                <w:rFonts w:ascii="Arial" w:hAnsi="Arial" w:cs="Arial"/>
                <w:sz w:val="20"/>
                <w:u w:color="000000"/>
              </w:rPr>
              <w:br/>
            </w:r>
            <w:r w:rsidR="00D77432" w:rsidRPr="00D77432">
              <w:rPr>
                <w:rFonts w:ascii="Arial" w:hAnsi="Arial" w:cs="Arial"/>
                <w:sz w:val="36"/>
                <w:szCs w:val="36"/>
                <w:shd w:val="clear" w:color="auto" w:fill="FFFFFF"/>
              </w:rPr>
              <w:t>ε</w:t>
            </w:r>
            <w:r w:rsidRPr="00872289">
              <w:rPr>
                <w:rFonts w:ascii="Arial" w:hAnsi="Arial" w:cs="Arial"/>
                <w:sz w:val="20"/>
                <w:u w:color="000000"/>
              </w:rPr>
              <w:t>.</w:t>
            </w:r>
            <w:r w:rsidRPr="00872289">
              <w:rPr>
                <w:rFonts w:ascii="Arial" w:hAnsi="Arial" w:cs="Arial"/>
                <w:sz w:val="20"/>
                <w:u w:color="000000"/>
              </w:rPr>
              <w:br/>
            </w:r>
            <w:r w:rsidRPr="00872289">
              <w:rPr>
                <w:rFonts w:ascii="Arial" w:hAnsi="Arial" w:cs="Arial"/>
                <w:sz w:val="12"/>
                <w:u w:color="000000"/>
              </w:rPr>
              <w:t>(maintain the same concentration and length of sample)</w:t>
            </w:r>
          </w:p>
        </w:tc>
        <w:tc>
          <w:tcPr>
            <w:tcW w:w="1800" w:type="dxa"/>
            <w:vMerge w:val="restart"/>
            <w:vAlign w:val="center"/>
          </w:tcPr>
          <w:p w:rsidR="00892878" w:rsidRPr="00872289" w:rsidRDefault="00892878" w:rsidP="00892878">
            <w:pPr>
              <w:pStyle w:val="FreeForm"/>
              <w:jc w:val="center"/>
              <w:rPr>
                <w:rFonts w:ascii="Arial" w:hAnsi="Arial" w:cs="Arial"/>
                <w:sz w:val="20"/>
                <w:u w:color="000000"/>
              </w:rPr>
            </w:pPr>
            <w:r w:rsidRPr="00872289">
              <w:rPr>
                <w:rFonts w:ascii="Arial" w:hAnsi="Arial" w:cs="Arial"/>
                <w:sz w:val="20"/>
                <w:u w:color="000000"/>
              </w:rPr>
              <w:t xml:space="preserve">Wavelength of light used? </w:t>
            </w:r>
            <w:r w:rsidR="00D77432">
              <w:rPr>
                <w:rFonts w:ascii="Arial" w:hAnsi="Arial" w:cs="Arial"/>
                <w:sz w:val="20"/>
                <w:u w:color="000000"/>
              </w:rPr>
              <w:br/>
            </w:r>
            <w:r w:rsidR="00D77432">
              <w:rPr>
                <w:rFonts w:ascii="Arial" w:hAnsi="Arial" w:cs="Arial"/>
                <w:sz w:val="20"/>
                <w:u w:color="000000"/>
              </w:rPr>
              <w:br/>
            </w:r>
            <w:r w:rsidRPr="00872289">
              <w:rPr>
                <w:rFonts w:ascii="Arial" w:hAnsi="Arial" w:cs="Arial"/>
                <w:sz w:val="12"/>
                <w:u w:color="000000"/>
              </w:rPr>
              <w:t>(maintain all other variables)</w:t>
            </w:r>
          </w:p>
        </w:tc>
      </w:tr>
      <w:tr w:rsidR="00892878" w:rsidRPr="00872289" w:rsidTr="00240902">
        <w:trPr>
          <w:trHeight w:val="242"/>
        </w:trPr>
        <w:tc>
          <w:tcPr>
            <w:tcW w:w="1908" w:type="dxa"/>
            <w:vMerge/>
            <w:shd w:val="clear" w:color="auto" w:fill="F2F2F2" w:themeFill="background1" w:themeFillShade="F2"/>
            <w:vAlign w:val="center"/>
          </w:tcPr>
          <w:p w:rsidR="00892878" w:rsidRPr="00872289" w:rsidRDefault="00892878" w:rsidP="007B7571">
            <w:pPr>
              <w:pStyle w:val="FreeForm"/>
              <w:jc w:val="center"/>
              <w:rPr>
                <w:rFonts w:ascii="Arial" w:hAnsi="Arial" w:cs="Arial"/>
                <w:b/>
                <w:sz w:val="20"/>
                <w:u w:color="000000"/>
              </w:rPr>
            </w:pPr>
          </w:p>
        </w:tc>
        <w:tc>
          <w:tcPr>
            <w:tcW w:w="6210" w:type="dxa"/>
            <w:gridSpan w:val="3"/>
            <w:vAlign w:val="center"/>
          </w:tcPr>
          <w:p w:rsidR="00892878" w:rsidRPr="00872289" w:rsidRDefault="00892878" w:rsidP="00D77432">
            <w:pPr>
              <w:pStyle w:val="FreeForm"/>
              <w:jc w:val="center"/>
              <w:rPr>
                <w:rFonts w:ascii="Arial" w:hAnsi="Arial" w:cs="Arial"/>
                <w:sz w:val="20"/>
                <w:u w:color="000000"/>
              </w:rPr>
            </w:pPr>
            <w:r w:rsidRPr="00872289">
              <w:rPr>
                <w:rFonts w:ascii="Arial" w:hAnsi="Arial" w:cs="Arial"/>
                <w:sz w:val="12"/>
                <w:u w:color="000000"/>
              </w:rPr>
              <w:t xml:space="preserve">For all </w:t>
            </w:r>
            <w:r w:rsidR="00D77432">
              <w:rPr>
                <w:rFonts w:ascii="Arial" w:hAnsi="Arial" w:cs="Arial"/>
                <w:sz w:val="12"/>
                <w:u w:color="000000"/>
              </w:rPr>
              <w:t xml:space="preserve">of these </w:t>
            </w:r>
            <w:r w:rsidRPr="00872289">
              <w:rPr>
                <w:rFonts w:ascii="Arial" w:hAnsi="Arial" w:cs="Arial"/>
                <w:sz w:val="12"/>
                <w:u w:color="000000"/>
              </w:rPr>
              <w:t xml:space="preserve">tests maintain the default </w:t>
            </w:r>
            <w:r w:rsidRPr="00872289">
              <w:rPr>
                <w:rFonts w:ascii="Arial" w:hAnsi="Arial" w:cs="Arial"/>
                <w:i/>
                <w:sz w:val="12"/>
                <w:u w:color="000000"/>
              </w:rPr>
              <w:t>fixed</w:t>
            </w:r>
            <w:r w:rsidRPr="00872289">
              <w:rPr>
                <w:rFonts w:ascii="Arial" w:hAnsi="Arial" w:cs="Arial"/>
                <w:sz w:val="12"/>
                <w:u w:color="000000"/>
              </w:rPr>
              <w:t xml:space="preserve"> wavelength of light!</w:t>
            </w:r>
          </w:p>
        </w:tc>
        <w:tc>
          <w:tcPr>
            <w:tcW w:w="1800" w:type="dxa"/>
            <w:vMerge/>
          </w:tcPr>
          <w:p w:rsidR="00892878" w:rsidRPr="00872289" w:rsidRDefault="00892878" w:rsidP="007B7571">
            <w:pPr>
              <w:pStyle w:val="FreeForm"/>
              <w:rPr>
                <w:rFonts w:ascii="Arial" w:hAnsi="Arial" w:cs="Arial"/>
                <w:sz w:val="20"/>
                <w:u w:color="000000"/>
              </w:rPr>
            </w:pPr>
          </w:p>
        </w:tc>
      </w:tr>
      <w:tr w:rsidR="00892878" w:rsidRPr="00872289" w:rsidTr="00240902">
        <w:trPr>
          <w:trHeight w:val="1229"/>
        </w:trPr>
        <w:tc>
          <w:tcPr>
            <w:tcW w:w="1908" w:type="dxa"/>
            <w:shd w:val="clear" w:color="auto" w:fill="F2F2F2" w:themeFill="background1" w:themeFillShade="F2"/>
            <w:vAlign w:val="center"/>
          </w:tcPr>
          <w:p w:rsidR="00892878" w:rsidRPr="00872289" w:rsidRDefault="00872289" w:rsidP="00872289">
            <w:pPr>
              <w:pStyle w:val="FreeForm"/>
              <w:jc w:val="center"/>
              <w:rPr>
                <w:rFonts w:ascii="Arial" w:hAnsi="Arial" w:cs="Arial"/>
                <w:b/>
                <w:sz w:val="20"/>
                <w:u w:color="000000"/>
              </w:rPr>
            </w:pPr>
            <w:r w:rsidRPr="00872289">
              <w:rPr>
                <w:rFonts w:ascii="Arial" w:hAnsi="Arial" w:cs="Arial"/>
                <w:b/>
                <w:sz w:val="20"/>
                <w:u w:color="000000"/>
              </w:rPr>
              <w:t xml:space="preserve">Relationship of this variable to Absorbance: </w:t>
            </w:r>
            <w:r w:rsidR="00240902">
              <w:rPr>
                <w:rFonts w:ascii="Arial" w:hAnsi="Arial" w:cs="Arial"/>
                <w:b/>
                <w:sz w:val="20"/>
                <w:u w:color="000000"/>
              </w:rPr>
              <w:br/>
            </w:r>
            <w:r w:rsidRPr="00872289">
              <w:rPr>
                <w:rFonts w:ascii="Arial" w:hAnsi="Arial" w:cs="Arial"/>
                <w:sz w:val="12"/>
                <w:u w:color="000000"/>
              </w:rPr>
              <w:t>(</w:t>
            </w:r>
            <w:r w:rsidRPr="00872289">
              <w:rPr>
                <w:rFonts w:ascii="Arial" w:hAnsi="Arial" w:cs="Arial"/>
                <w:b/>
                <w:sz w:val="12"/>
                <w:u w:color="000000"/>
              </w:rPr>
              <w:t>direct</w:t>
            </w:r>
            <w:r w:rsidRPr="00872289">
              <w:rPr>
                <w:rFonts w:ascii="Arial" w:hAnsi="Arial" w:cs="Arial"/>
                <w:sz w:val="12"/>
                <w:u w:color="000000"/>
              </w:rPr>
              <w:t xml:space="preserve"> “both go up/down” OR </w:t>
            </w:r>
            <w:r w:rsidRPr="00872289">
              <w:rPr>
                <w:rFonts w:ascii="Arial" w:hAnsi="Arial" w:cs="Arial"/>
                <w:b/>
                <w:sz w:val="12"/>
                <w:u w:color="000000"/>
              </w:rPr>
              <w:t>indirect</w:t>
            </w:r>
            <w:r w:rsidRPr="00872289">
              <w:rPr>
                <w:rFonts w:ascii="Arial" w:hAnsi="Arial" w:cs="Arial"/>
                <w:sz w:val="12"/>
                <w:u w:color="000000"/>
              </w:rPr>
              <w:t xml:space="preserve"> “one moves in the opposite direction as the other” OR … </w:t>
            </w:r>
            <w:r w:rsidRPr="00872289">
              <w:rPr>
                <w:rFonts w:ascii="Arial" w:hAnsi="Arial" w:cs="Arial"/>
                <w:b/>
                <w:sz w:val="12"/>
                <w:u w:color="000000"/>
              </w:rPr>
              <w:t>Random</w:t>
            </w:r>
            <w:r w:rsidRPr="00872289">
              <w:rPr>
                <w:rFonts w:ascii="Arial" w:hAnsi="Arial" w:cs="Arial"/>
                <w:sz w:val="12"/>
                <w:u w:color="000000"/>
              </w:rPr>
              <w:t xml:space="preserve"> “unique to each”</w:t>
            </w:r>
          </w:p>
        </w:tc>
        <w:tc>
          <w:tcPr>
            <w:tcW w:w="1890" w:type="dxa"/>
          </w:tcPr>
          <w:p w:rsidR="00892878" w:rsidRPr="00872289" w:rsidRDefault="00892878" w:rsidP="007B7571">
            <w:pPr>
              <w:pStyle w:val="FreeForm"/>
              <w:rPr>
                <w:rFonts w:ascii="Arial" w:hAnsi="Arial" w:cs="Arial"/>
                <w:sz w:val="20"/>
                <w:u w:color="000000"/>
              </w:rPr>
            </w:pPr>
          </w:p>
        </w:tc>
        <w:tc>
          <w:tcPr>
            <w:tcW w:w="2070" w:type="dxa"/>
          </w:tcPr>
          <w:p w:rsidR="00892878" w:rsidRPr="00872289" w:rsidRDefault="00892878" w:rsidP="007B7571">
            <w:pPr>
              <w:pStyle w:val="FreeForm"/>
              <w:rPr>
                <w:rFonts w:ascii="Arial" w:hAnsi="Arial" w:cs="Arial"/>
                <w:sz w:val="20"/>
                <w:u w:color="000000"/>
              </w:rPr>
            </w:pPr>
          </w:p>
        </w:tc>
        <w:tc>
          <w:tcPr>
            <w:tcW w:w="2250" w:type="dxa"/>
          </w:tcPr>
          <w:p w:rsidR="00892878" w:rsidRPr="00872289" w:rsidRDefault="00892878" w:rsidP="007B7571">
            <w:pPr>
              <w:pStyle w:val="FreeForm"/>
              <w:rPr>
                <w:rFonts w:ascii="Arial" w:hAnsi="Arial" w:cs="Arial"/>
                <w:sz w:val="20"/>
                <w:u w:color="000000"/>
              </w:rPr>
            </w:pPr>
          </w:p>
        </w:tc>
        <w:tc>
          <w:tcPr>
            <w:tcW w:w="1800" w:type="dxa"/>
          </w:tcPr>
          <w:p w:rsidR="00892878" w:rsidRPr="00872289" w:rsidRDefault="00892878" w:rsidP="007B7571">
            <w:pPr>
              <w:pStyle w:val="FreeForm"/>
              <w:rPr>
                <w:rFonts w:ascii="Arial" w:hAnsi="Arial" w:cs="Arial"/>
                <w:sz w:val="20"/>
                <w:u w:color="000000"/>
              </w:rPr>
            </w:pPr>
          </w:p>
        </w:tc>
      </w:tr>
    </w:tbl>
    <w:p w:rsidR="005C6432" w:rsidRPr="002A0530" w:rsidRDefault="005C6432" w:rsidP="005C6432">
      <w:pPr>
        <w:pStyle w:val="FreeForm"/>
        <w:rPr>
          <w:rFonts w:ascii="Arial" w:hAnsi="Arial" w:cs="Arial"/>
          <w:b/>
          <w:sz w:val="22"/>
          <w:szCs w:val="22"/>
          <w:u w:val="single"/>
        </w:rPr>
      </w:pPr>
      <w:proofErr w:type="gramStart"/>
      <w:r w:rsidRPr="002A0530">
        <w:rPr>
          <w:rFonts w:ascii="Arial" w:hAnsi="Arial" w:cs="Arial"/>
          <w:b/>
          <w:sz w:val="22"/>
          <w:szCs w:val="22"/>
          <w:u w:val="single"/>
        </w:rPr>
        <w:t>Part 2</w:t>
      </w:r>
      <w:r w:rsidRPr="002A0530">
        <w:rPr>
          <w:rFonts w:ascii="Arial" w:hAnsi="Arial" w:cs="Arial"/>
          <w:b/>
          <w:sz w:val="22"/>
          <w:szCs w:val="22"/>
          <w:u w:val="single"/>
        </w:rPr>
        <w:t xml:space="preserve"> – </w:t>
      </w:r>
      <w:r w:rsidRPr="002A0530">
        <w:rPr>
          <w:rFonts w:ascii="Arial" w:hAnsi="Arial" w:cs="Arial"/>
          <w:b/>
          <w:sz w:val="22"/>
          <w:szCs w:val="22"/>
          <w:u w:val="single"/>
        </w:rPr>
        <w:t>Beer’s Law</w:t>
      </w:r>
      <w:r w:rsidRPr="002A0530">
        <w:rPr>
          <w:rFonts w:ascii="Arial" w:hAnsi="Arial" w:cs="Arial"/>
          <w:b/>
          <w:sz w:val="22"/>
          <w:szCs w:val="22"/>
          <w:u w:val="single"/>
        </w:rPr>
        <w:t>.</w:t>
      </w:r>
      <w:proofErr w:type="gramEnd"/>
      <w:r w:rsidRPr="002A0530">
        <w:rPr>
          <w:rFonts w:ascii="Arial" w:hAnsi="Arial" w:cs="Arial"/>
          <w:b/>
          <w:sz w:val="22"/>
          <w:szCs w:val="22"/>
          <w:u w:val="single"/>
        </w:rPr>
        <w:t xml:space="preserve"> </w:t>
      </w:r>
    </w:p>
    <w:p w:rsidR="00240902" w:rsidRPr="005A707E" w:rsidRDefault="00240902" w:rsidP="006779B9">
      <w:pPr>
        <w:pStyle w:val="FreeForm"/>
        <w:rPr>
          <w:rFonts w:ascii="Arial" w:hAnsi="Arial" w:cs="Arial"/>
          <w:sz w:val="22"/>
          <w:szCs w:val="22"/>
          <w:u w:color="000000"/>
        </w:rPr>
      </w:pPr>
      <w:r w:rsidRPr="005A707E">
        <w:rPr>
          <w:noProof/>
          <w:sz w:val="22"/>
          <w:szCs w:val="22"/>
        </w:rPr>
        <w:drawing>
          <wp:anchor distT="0" distB="0" distL="114300" distR="114300" simplePos="0" relativeHeight="251661824" behindDoc="1" locked="0" layoutInCell="1" allowOverlap="1" wp14:anchorId="4E68EEC6" wp14:editId="2A9D0E21">
            <wp:simplePos x="0" y="0"/>
            <wp:positionH relativeFrom="column">
              <wp:posOffset>4659630</wp:posOffset>
            </wp:positionH>
            <wp:positionV relativeFrom="paragraph">
              <wp:posOffset>-83820</wp:posOffset>
            </wp:positionV>
            <wp:extent cx="1812290" cy="1228725"/>
            <wp:effectExtent l="0" t="0" r="0" b="9525"/>
            <wp:wrapTight wrapText="bothSides">
              <wp:wrapPolygon edited="0">
                <wp:start x="0" y="0"/>
                <wp:lineTo x="0" y="21433"/>
                <wp:lineTo x="21343" y="21433"/>
                <wp:lineTo x="21343" y="0"/>
                <wp:lineTo x="0" y="0"/>
              </wp:wrapPolygon>
            </wp:wrapTight>
            <wp:docPr id="8" name="Picture 8" descr="http://www.gcse.com/analysing/propor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cse.com/analysing/proportion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229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432" w:rsidRPr="005A707E">
        <w:rPr>
          <w:rFonts w:ascii="Arial" w:hAnsi="Arial" w:cs="Arial"/>
          <w:sz w:val="22"/>
          <w:szCs w:val="22"/>
          <w:u w:color="000000"/>
        </w:rPr>
        <w:t xml:space="preserve">According to your observations, the measured absorbance will </w:t>
      </w:r>
      <w:r w:rsidR="00D77432" w:rsidRPr="00154898">
        <w:rPr>
          <w:rFonts w:ascii="Arial" w:hAnsi="Arial" w:cs="Arial"/>
          <w:i/>
          <w:sz w:val="22"/>
          <w:szCs w:val="22"/>
          <w:u w:color="000000"/>
        </w:rPr>
        <w:t>increase</w:t>
      </w:r>
      <w:r w:rsidR="00D77432" w:rsidRPr="005A707E">
        <w:rPr>
          <w:rFonts w:ascii="Arial" w:hAnsi="Arial" w:cs="Arial"/>
          <w:sz w:val="22"/>
          <w:szCs w:val="22"/>
          <w:u w:color="000000"/>
        </w:rPr>
        <w:t xml:space="preserve"> if you </w:t>
      </w:r>
      <w:r w:rsidR="00D77432" w:rsidRPr="00154898">
        <w:rPr>
          <w:rFonts w:ascii="Arial" w:hAnsi="Arial" w:cs="Arial"/>
          <w:i/>
          <w:sz w:val="22"/>
          <w:szCs w:val="22"/>
          <w:u w:color="000000"/>
        </w:rPr>
        <w:t>increase</w:t>
      </w:r>
      <w:r w:rsidR="00D77432" w:rsidRPr="005A707E">
        <w:rPr>
          <w:rFonts w:ascii="Arial" w:hAnsi="Arial" w:cs="Arial"/>
          <w:sz w:val="22"/>
          <w:szCs w:val="22"/>
          <w:u w:color="000000"/>
        </w:rPr>
        <w:t xml:space="preserve"> </w:t>
      </w:r>
      <w:r w:rsidRPr="005A707E">
        <w:rPr>
          <w:rFonts w:ascii="Arial" w:hAnsi="Arial" w:cs="Arial"/>
          <w:sz w:val="22"/>
          <w:szCs w:val="22"/>
          <w:u w:color="000000"/>
        </w:rPr>
        <w:t xml:space="preserve">either </w:t>
      </w:r>
      <w:r w:rsidR="0001714D" w:rsidRPr="005A707E">
        <w:rPr>
          <w:rFonts w:ascii="Arial" w:hAnsi="Arial" w:cs="Arial"/>
          <w:sz w:val="22"/>
          <w:szCs w:val="22"/>
          <w:u w:color="000000"/>
        </w:rPr>
        <w:t xml:space="preserve">the </w:t>
      </w:r>
      <w:r w:rsidR="00154898">
        <w:rPr>
          <w:rFonts w:ascii="Arial" w:hAnsi="Arial" w:cs="Arial"/>
          <w:sz w:val="22"/>
          <w:szCs w:val="22"/>
          <w:u w:color="000000"/>
        </w:rPr>
        <w:t xml:space="preserve">actual </w:t>
      </w:r>
      <w:r w:rsidR="0001714D" w:rsidRPr="005A707E">
        <w:rPr>
          <w:rFonts w:ascii="Arial" w:hAnsi="Arial" w:cs="Arial"/>
          <w:sz w:val="22"/>
          <w:szCs w:val="22"/>
          <w:u w:color="000000"/>
        </w:rPr>
        <w:t xml:space="preserve">concentration or the sample cell length.  </w:t>
      </w:r>
    </w:p>
    <w:p w:rsidR="0001714D" w:rsidRPr="005A707E" w:rsidRDefault="0001714D" w:rsidP="006779B9">
      <w:pPr>
        <w:pStyle w:val="FreeForm"/>
        <w:rPr>
          <w:rFonts w:ascii="Arial" w:hAnsi="Arial" w:cs="Arial"/>
          <w:sz w:val="22"/>
          <w:szCs w:val="22"/>
          <w:u w:color="000000"/>
        </w:rPr>
      </w:pPr>
    </w:p>
    <w:p w:rsidR="0001714D" w:rsidRPr="005A707E" w:rsidRDefault="0001714D" w:rsidP="0001714D">
      <w:pPr>
        <w:pStyle w:val="FreeForm"/>
        <w:rPr>
          <w:rFonts w:ascii="Arial" w:hAnsi="Arial" w:cs="Arial"/>
          <w:sz w:val="22"/>
          <w:szCs w:val="22"/>
          <w:u w:color="000000"/>
        </w:rPr>
      </w:pPr>
      <w:r w:rsidRPr="005A707E">
        <w:rPr>
          <w:rFonts w:ascii="Arial" w:hAnsi="Arial" w:cs="Arial"/>
          <w:sz w:val="22"/>
          <w:szCs w:val="22"/>
          <w:u w:color="000000"/>
        </w:rPr>
        <w:t xml:space="preserve">In fact, these measurements are </w:t>
      </w:r>
      <w:r w:rsidRPr="005A707E">
        <w:rPr>
          <w:rFonts w:ascii="Arial" w:hAnsi="Arial" w:cs="Arial"/>
          <w:i/>
          <w:sz w:val="22"/>
          <w:szCs w:val="22"/>
          <w:u w:color="000000"/>
        </w:rPr>
        <w:t>directly</w:t>
      </w:r>
      <w:r w:rsidR="00240902" w:rsidRPr="005A707E">
        <w:rPr>
          <w:rFonts w:ascii="Arial" w:hAnsi="Arial" w:cs="Arial"/>
          <w:i/>
          <w:sz w:val="22"/>
          <w:szCs w:val="22"/>
          <w:u w:color="000000"/>
        </w:rPr>
        <w:t xml:space="preserve"> proportional</w:t>
      </w:r>
      <w:r w:rsidR="00240902" w:rsidRPr="005A707E">
        <w:rPr>
          <w:rFonts w:ascii="Arial" w:hAnsi="Arial" w:cs="Arial"/>
          <w:sz w:val="22"/>
          <w:szCs w:val="22"/>
          <w:u w:color="000000"/>
        </w:rPr>
        <w:t xml:space="preserve"> and should produce a straight line when graphed!</w:t>
      </w:r>
    </w:p>
    <w:p w:rsidR="0001714D" w:rsidRPr="005A707E" w:rsidRDefault="0001714D" w:rsidP="0001714D">
      <w:pPr>
        <w:pStyle w:val="FreeForm"/>
        <w:rPr>
          <w:rFonts w:ascii="Arial" w:hAnsi="Arial" w:cs="Arial"/>
          <w:sz w:val="22"/>
          <w:szCs w:val="22"/>
          <w:u w:color="000000"/>
        </w:rPr>
      </w:pPr>
    </w:p>
    <w:p w:rsidR="0001714D" w:rsidRPr="005A707E" w:rsidRDefault="0001714D" w:rsidP="0001714D">
      <w:pPr>
        <w:pStyle w:val="FreeForm"/>
        <w:rPr>
          <w:rFonts w:ascii="Arial" w:hAnsi="Arial" w:cs="Arial"/>
          <w:sz w:val="22"/>
          <w:szCs w:val="22"/>
          <w:u w:color="000000"/>
        </w:rPr>
      </w:pPr>
    </w:p>
    <w:p w:rsidR="00240902" w:rsidRPr="005A707E" w:rsidRDefault="00885787" w:rsidP="0001714D">
      <w:pPr>
        <w:pStyle w:val="FreeForm"/>
        <w:rPr>
          <w:rFonts w:ascii="Arial" w:hAnsi="Arial" w:cs="Arial"/>
          <w:sz w:val="22"/>
          <w:szCs w:val="22"/>
          <w:u w:color="000000"/>
        </w:rPr>
      </w:pPr>
      <w:r w:rsidRPr="005A707E">
        <w:rPr>
          <w:noProof/>
          <w:sz w:val="22"/>
          <w:szCs w:val="22"/>
        </w:rPr>
        <w:drawing>
          <wp:anchor distT="0" distB="0" distL="114300" distR="114300" simplePos="0" relativeHeight="251662848" behindDoc="1" locked="0" layoutInCell="1" allowOverlap="1" wp14:anchorId="07011A8D" wp14:editId="50644B0B">
            <wp:simplePos x="0" y="0"/>
            <wp:positionH relativeFrom="column">
              <wp:posOffset>-240030</wp:posOffset>
            </wp:positionH>
            <wp:positionV relativeFrom="paragraph">
              <wp:posOffset>21590</wp:posOffset>
            </wp:positionV>
            <wp:extent cx="1621155" cy="1012825"/>
            <wp:effectExtent l="0" t="0" r="0" b="0"/>
            <wp:wrapTight wrapText="bothSides">
              <wp:wrapPolygon edited="0">
                <wp:start x="0" y="0"/>
                <wp:lineTo x="0" y="21126"/>
                <wp:lineTo x="21321" y="21126"/>
                <wp:lineTo x="21321" y="0"/>
                <wp:lineTo x="0" y="0"/>
              </wp:wrapPolygon>
            </wp:wrapTight>
            <wp:docPr id="9" name="Picture 9" descr="http://www.gamasutra.com/db_area/images/feature/4091/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masutra.com/db_area/images/feature/4091/image0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714D" w:rsidRPr="005A707E">
        <w:rPr>
          <w:rFonts w:ascii="Arial" w:hAnsi="Arial" w:cs="Arial"/>
          <w:sz w:val="22"/>
          <w:szCs w:val="22"/>
          <w:u w:color="000000"/>
        </w:rPr>
        <w:t>T</w:t>
      </w:r>
      <w:r w:rsidR="0001714D" w:rsidRPr="005A707E">
        <w:rPr>
          <w:rFonts w:ascii="Arial" w:hAnsi="Arial" w:cs="Arial"/>
          <w:sz w:val="22"/>
          <w:szCs w:val="22"/>
          <w:u w:color="000000"/>
        </w:rPr>
        <w:t xml:space="preserve">he </w:t>
      </w:r>
      <w:r w:rsidR="0001714D" w:rsidRPr="005A707E">
        <w:rPr>
          <w:rFonts w:ascii="Arial" w:hAnsi="Arial" w:cs="Arial"/>
          <w:sz w:val="22"/>
          <w:szCs w:val="22"/>
          <w:u w:color="000000"/>
        </w:rPr>
        <w:t xml:space="preserve">rate of </w:t>
      </w:r>
      <w:r w:rsidR="0001714D" w:rsidRPr="005A707E">
        <w:rPr>
          <w:rFonts w:ascii="Arial" w:hAnsi="Arial" w:cs="Arial"/>
          <w:sz w:val="22"/>
          <w:szCs w:val="22"/>
          <w:u w:color="000000"/>
        </w:rPr>
        <w:t>absorbance</w:t>
      </w:r>
      <w:r w:rsidR="0001714D" w:rsidRPr="005A707E">
        <w:rPr>
          <w:rFonts w:ascii="Arial" w:hAnsi="Arial" w:cs="Arial"/>
          <w:sz w:val="22"/>
          <w:szCs w:val="22"/>
          <w:u w:color="000000"/>
        </w:rPr>
        <w:t xml:space="preserve"> also depends upon the slope</w:t>
      </w:r>
      <w:r w:rsidR="0001714D" w:rsidRPr="005A707E">
        <w:rPr>
          <w:rFonts w:ascii="Arial" w:hAnsi="Arial" w:cs="Arial"/>
          <w:sz w:val="22"/>
          <w:szCs w:val="22"/>
          <w:u w:color="000000"/>
        </w:rPr>
        <w:t xml:space="preserve"> (type of pollutant examined), </w:t>
      </w:r>
      <w:r w:rsidR="00240902" w:rsidRPr="005A707E">
        <w:rPr>
          <w:rFonts w:ascii="Arial" w:hAnsi="Arial" w:cs="Arial"/>
          <w:sz w:val="22"/>
          <w:szCs w:val="22"/>
          <w:u w:color="000000"/>
        </w:rPr>
        <w:t xml:space="preserve">which is described by the “Molar Absorbance”, </w:t>
      </w:r>
      <w:proofErr w:type="gramStart"/>
      <w:r w:rsidR="0001714D" w:rsidRPr="005A707E">
        <w:rPr>
          <w:rFonts w:ascii="Arial" w:hAnsi="Arial" w:cs="Arial"/>
          <w:sz w:val="22"/>
          <w:szCs w:val="22"/>
          <w:shd w:val="clear" w:color="auto" w:fill="FFFFFF"/>
        </w:rPr>
        <w:t>ε</w:t>
      </w:r>
      <w:r w:rsidR="0001714D" w:rsidRPr="005A707E">
        <w:rPr>
          <w:rFonts w:ascii="Arial" w:hAnsi="Arial" w:cs="Arial"/>
          <w:sz w:val="22"/>
          <w:szCs w:val="22"/>
          <w:u w:color="000000"/>
        </w:rPr>
        <w:t xml:space="preserve"> .</w:t>
      </w:r>
      <w:proofErr w:type="gramEnd"/>
      <w:r w:rsidR="0001714D" w:rsidRPr="005A707E">
        <w:rPr>
          <w:rFonts w:ascii="Arial" w:hAnsi="Arial" w:cs="Arial"/>
          <w:sz w:val="22"/>
          <w:szCs w:val="22"/>
          <w:u w:color="000000"/>
        </w:rPr>
        <w:t xml:space="preserve">  </w:t>
      </w:r>
    </w:p>
    <w:p w:rsidR="0001714D" w:rsidRDefault="0001714D" w:rsidP="0001714D">
      <w:pPr>
        <w:pStyle w:val="FreeForm"/>
        <w:rPr>
          <w:rFonts w:ascii="Arial" w:hAnsi="Arial" w:cs="Arial"/>
          <w:sz w:val="22"/>
          <w:szCs w:val="22"/>
          <w:shd w:val="clear" w:color="auto" w:fill="FFFFFF"/>
        </w:rPr>
      </w:pPr>
      <w:r w:rsidRPr="005A707E">
        <w:rPr>
          <w:rFonts w:ascii="Arial" w:hAnsi="Arial" w:cs="Arial"/>
          <w:sz w:val="22"/>
          <w:szCs w:val="22"/>
          <w:u w:color="000000"/>
        </w:rPr>
        <w:br/>
        <w:t xml:space="preserve"> </w:t>
      </w:r>
      <w:proofErr w:type="gramStart"/>
      <w:r w:rsidR="00240902" w:rsidRPr="005A707E">
        <w:rPr>
          <w:rFonts w:ascii="Arial" w:hAnsi="Arial" w:cs="Arial"/>
          <w:sz w:val="22"/>
          <w:szCs w:val="22"/>
          <w:u w:color="000000"/>
        </w:rPr>
        <w:t xml:space="preserve">A </w:t>
      </w:r>
      <w:r w:rsidRPr="005A707E">
        <w:rPr>
          <w:rFonts w:ascii="Arial" w:hAnsi="Arial" w:cs="Arial"/>
          <w:sz w:val="22"/>
          <w:szCs w:val="22"/>
          <w:u w:color="000000"/>
        </w:rPr>
        <w:t xml:space="preserve">substance that </w:t>
      </w:r>
      <w:r w:rsidR="00240902" w:rsidRPr="005A707E">
        <w:rPr>
          <w:rFonts w:ascii="Arial" w:hAnsi="Arial" w:cs="Arial"/>
          <w:sz w:val="22"/>
          <w:szCs w:val="22"/>
          <w:u w:color="000000"/>
        </w:rPr>
        <w:t>“</w:t>
      </w:r>
      <w:r w:rsidRPr="005A707E">
        <w:rPr>
          <w:rFonts w:ascii="Arial" w:hAnsi="Arial" w:cs="Arial"/>
          <w:sz w:val="22"/>
          <w:szCs w:val="22"/>
          <w:u w:color="000000"/>
        </w:rPr>
        <w:t>absorbs a lot of light</w:t>
      </w:r>
      <w:r w:rsidR="00240902" w:rsidRPr="005A707E">
        <w:rPr>
          <w:rFonts w:ascii="Arial" w:hAnsi="Arial" w:cs="Arial"/>
          <w:sz w:val="22"/>
          <w:szCs w:val="22"/>
          <w:u w:color="000000"/>
        </w:rPr>
        <w:t>”</w:t>
      </w:r>
      <w:r w:rsidRPr="005A707E">
        <w:rPr>
          <w:rFonts w:ascii="Arial" w:hAnsi="Arial" w:cs="Arial"/>
          <w:sz w:val="22"/>
          <w:szCs w:val="22"/>
          <w:u w:color="000000"/>
        </w:rPr>
        <w:t xml:space="preserve"> </w:t>
      </w:r>
      <w:r w:rsidR="00240902" w:rsidRPr="005A707E">
        <w:rPr>
          <w:rFonts w:ascii="Arial" w:hAnsi="Arial" w:cs="Arial"/>
          <w:sz w:val="22"/>
          <w:szCs w:val="22"/>
          <w:u w:color="000000"/>
        </w:rPr>
        <w:t xml:space="preserve">will result in </w:t>
      </w:r>
      <w:r w:rsidRPr="005A707E">
        <w:rPr>
          <w:rFonts w:ascii="Arial" w:hAnsi="Arial" w:cs="Arial"/>
          <w:sz w:val="22"/>
          <w:szCs w:val="22"/>
          <w:u w:color="000000"/>
        </w:rPr>
        <w:t xml:space="preserve">a </w:t>
      </w:r>
      <w:r w:rsidR="00240902" w:rsidRPr="005A707E">
        <w:rPr>
          <w:rFonts w:ascii="Arial" w:hAnsi="Arial" w:cs="Arial"/>
          <w:sz w:val="22"/>
          <w:szCs w:val="22"/>
          <w:u w:color="000000"/>
        </w:rPr>
        <w:t>steeper</w:t>
      </w:r>
      <w:r w:rsidRPr="005A707E">
        <w:rPr>
          <w:rFonts w:ascii="Arial" w:hAnsi="Arial" w:cs="Arial"/>
          <w:sz w:val="22"/>
          <w:szCs w:val="22"/>
          <w:u w:color="000000"/>
        </w:rPr>
        <w:t xml:space="preserve"> slope</w:t>
      </w:r>
      <w:r w:rsidR="00240902" w:rsidRPr="005A707E">
        <w:rPr>
          <w:rFonts w:ascii="Arial" w:hAnsi="Arial" w:cs="Arial"/>
          <w:sz w:val="22"/>
          <w:szCs w:val="22"/>
          <w:u w:color="000000"/>
        </w:rPr>
        <w:t xml:space="preserve"> when graphed because of the greater</w:t>
      </w:r>
      <w:r w:rsidRPr="005A707E">
        <w:rPr>
          <w:rFonts w:ascii="Arial" w:hAnsi="Arial" w:cs="Arial"/>
          <w:sz w:val="22"/>
          <w:szCs w:val="22"/>
          <w:u w:color="000000"/>
        </w:rPr>
        <w:t xml:space="preserve"> “Molar Absorbance”, </w:t>
      </w:r>
      <w:r w:rsidRPr="005A707E">
        <w:rPr>
          <w:rFonts w:ascii="Arial" w:hAnsi="Arial" w:cs="Arial"/>
          <w:sz w:val="22"/>
          <w:szCs w:val="22"/>
          <w:shd w:val="clear" w:color="auto" w:fill="FFFFFF"/>
        </w:rPr>
        <w:t>ε</w:t>
      </w:r>
      <w:r w:rsidRPr="005A707E">
        <w:rPr>
          <w:rFonts w:ascii="Arial" w:hAnsi="Arial" w:cs="Arial"/>
          <w:sz w:val="22"/>
          <w:szCs w:val="22"/>
          <w:shd w:val="clear" w:color="auto" w:fill="FFFFFF"/>
        </w:rPr>
        <w:t>.</w:t>
      </w:r>
      <w:proofErr w:type="gramEnd"/>
    </w:p>
    <w:p w:rsidR="00885787" w:rsidRPr="005A707E" w:rsidRDefault="00885787" w:rsidP="0001714D">
      <w:pPr>
        <w:pStyle w:val="FreeForm"/>
        <w:rPr>
          <w:rFonts w:ascii="Arial" w:hAnsi="Arial" w:cs="Arial"/>
          <w:sz w:val="22"/>
          <w:szCs w:val="22"/>
          <w:u w:color="000000"/>
        </w:rPr>
      </w:pPr>
    </w:p>
    <w:p w:rsidR="0001714D" w:rsidRDefault="0001714D" w:rsidP="0001714D">
      <w:pPr>
        <w:pStyle w:val="FreeForm"/>
        <w:rPr>
          <w:rFonts w:ascii="Arial" w:hAnsi="Arial" w:cs="Arial"/>
          <w:sz w:val="22"/>
          <w:u w:color="000000"/>
        </w:rPr>
      </w:pPr>
    </w:p>
    <w:p w:rsidR="0001714D" w:rsidRDefault="005A707E" w:rsidP="0001714D">
      <w:pPr>
        <w:pStyle w:val="FreeForm"/>
        <w:rPr>
          <w:rFonts w:ascii="Arial" w:hAnsi="Arial" w:cs="Arial"/>
          <w:sz w:val="22"/>
          <w:u w:color="000000"/>
        </w:rPr>
      </w:pPr>
      <w:r>
        <w:rPr>
          <w:rFonts w:ascii="Arial" w:hAnsi="Arial" w:cs="Arial"/>
          <w:sz w:val="22"/>
          <w:u w:color="000000"/>
        </w:rPr>
        <w:t xml:space="preserve">This </w:t>
      </w:r>
      <w:r w:rsidR="00885787">
        <w:rPr>
          <w:rFonts w:ascii="Arial" w:hAnsi="Arial" w:cs="Arial"/>
          <w:sz w:val="22"/>
          <w:u w:color="000000"/>
        </w:rPr>
        <w:t xml:space="preserve">also </w:t>
      </w:r>
      <w:r>
        <w:rPr>
          <w:rFonts w:ascii="Arial" w:hAnsi="Arial" w:cs="Arial"/>
          <w:sz w:val="22"/>
          <w:u w:color="000000"/>
        </w:rPr>
        <w:t xml:space="preserve">means that if you are looking at a </w:t>
      </w:r>
      <w:proofErr w:type="gramStart"/>
      <w:r>
        <w:rPr>
          <w:rFonts w:ascii="Arial" w:hAnsi="Arial" w:cs="Arial"/>
          <w:sz w:val="22"/>
          <w:u w:color="000000"/>
        </w:rPr>
        <w:t>particular(</w:t>
      </w:r>
      <w:proofErr w:type="gramEnd"/>
      <w:r>
        <w:rPr>
          <w:rFonts w:ascii="Arial" w:hAnsi="Arial" w:cs="Arial"/>
          <w:sz w:val="22"/>
          <w:u w:color="000000"/>
        </w:rPr>
        <w:t>unchanging) type of pollutant</w:t>
      </w:r>
      <w:r w:rsidR="005C6432">
        <w:rPr>
          <w:rFonts w:ascii="Arial" w:hAnsi="Arial" w:cs="Arial"/>
          <w:sz w:val="22"/>
          <w:u w:color="000000"/>
        </w:rPr>
        <w:t xml:space="preserve">, </w:t>
      </w:r>
      <w:r w:rsidR="005C6432" w:rsidRPr="00885787">
        <w:rPr>
          <w:rFonts w:ascii="Arial" w:hAnsi="Arial" w:cs="Arial"/>
          <w:b/>
          <w:sz w:val="22"/>
          <w:szCs w:val="22"/>
          <w:shd w:val="clear" w:color="auto" w:fill="FFFFFF"/>
        </w:rPr>
        <w:t>ε</w:t>
      </w:r>
      <w:r w:rsidR="005C6432">
        <w:rPr>
          <w:rFonts w:ascii="Arial" w:hAnsi="Arial" w:cs="Arial"/>
          <w:sz w:val="22"/>
          <w:szCs w:val="22"/>
          <w:shd w:val="clear" w:color="auto" w:fill="FFFFFF"/>
        </w:rPr>
        <w:t xml:space="preserve">, </w:t>
      </w:r>
      <w:r>
        <w:rPr>
          <w:rFonts w:ascii="Arial" w:hAnsi="Arial" w:cs="Arial"/>
          <w:sz w:val="22"/>
          <w:u w:color="000000"/>
        </w:rPr>
        <w:t xml:space="preserve"> using a particular(unchanging) sample length</w:t>
      </w:r>
      <w:r w:rsidR="005C6432">
        <w:rPr>
          <w:rFonts w:ascii="Arial" w:hAnsi="Arial" w:cs="Arial"/>
          <w:sz w:val="22"/>
          <w:u w:color="000000"/>
        </w:rPr>
        <w:t xml:space="preserve">, </w:t>
      </w:r>
      <w:r w:rsidR="005C6432" w:rsidRPr="00885787">
        <w:rPr>
          <w:rFonts w:ascii="Arial" w:hAnsi="Arial" w:cs="Arial"/>
          <w:b/>
          <w:sz w:val="22"/>
          <w:u w:color="000000"/>
        </w:rPr>
        <w:t>l</w:t>
      </w:r>
      <w:r w:rsidR="005C6432">
        <w:rPr>
          <w:rFonts w:ascii="Arial" w:hAnsi="Arial" w:cs="Arial"/>
          <w:sz w:val="22"/>
          <w:u w:color="000000"/>
        </w:rPr>
        <w:t>,</w:t>
      </w:r>
      <w:r>
        <w:rPr>
          <w:rFonts w:ascii="Arial" w:hAnsi="Arial" w:cs="Arial"/>
          <w:sz w:val="22"/>
          <w:u w:color="000000"/>
        </w:rPr>
        <w:t xml:space="preserve"> the slope</w:t>
      </w:r>
      <w:r w:rsidR="005C6432">
        <w:rPr>
          <w:rFonts w:ascii="Arial" w:hAnsi="Arial" w:cs="Arial"/>
          <w:sz w:val="22"/>
          <w:u w:color="000000"/>
        </w:rPr>
        <w:t>,</w:t>
      </w:r>
      <w:r>
        <w:rPr>
          <w:rFonts w:ascii="Arial" w:hAnsi="Arial" w:cs="Arial"/>
          <w:sz w:val="22"/>
          <w:u w:color="000000"/>
        </w:rPr>
        <w:t xml:space="preserve"> </w:t>
      </w:r>
      <w:proofErr w:type="spellStart"/>
      <w:r>
        <w:rPr>
          <w:rFonts w:ascii="Arial" w:hAnsi="Arial" w:cs="Arial"/>
          <w:b/>
          <w:sz w:val="22"/>
          <w:u w:color="000000"/>
        </w:rPr>
        <w:t>ε</w:t>
      </w:r>
      <w:r w:rsidRPr="005A707E">
        <w:rPr>
          <w:rFonts w:ascii="Arial" w:hAnsi="Arial" w:cs="Arial"/>
          <w:b/>
          <w:sz w:val="22"/>
          <w:u w:color="000000"/>
        </w:rPr>
        <w:t>l</w:t>
      </w:r>
      <w:proofErr w:type="spellEnd"/>
      <w:r w:rsidR="005C6432">
        <w:rPr>
          <w:rFonts w:ascii="Arial" w:hAnsi="Arial" w:cs="Arial"/>
          <w:b/>
          <w:sz w:val="22"/>
          <w:u w:color="000000"/>
        </w:rPr>
        <w:t>,</w:t>
      </w:r>
      <w:r>
        <w:rPr>
          <w:rFonts w:ascii="Arial" w:hAnsi="Arial" w:cs="Arial"/>
          <w:sz w:val="22"/>
          <w:u w:color="000000"/>
        </w:rPr>
        <w:t xml:space="preserve">  is constant.  </w:t>
      </w:r>
    </w:p>
    <w:p w:rsidR="005A707E" w:rsidRDefault="005A707E" w:rsidP="0001714D">
      <w:pPr>
        <w:pStyle w:val="FreeForm"/>
        <w:rPr>
          <w:rFonts w:ascii="Arial" w:hAnsi="Arial" w:cs="Arial"/>
          <w:sz w:val="22"/>
          <w:u w:color="000000"/>
        </w:rPr>
      </w:pPr>
    </w:p>
    <w:p w:rsidR="005A707E" w:rsidRPr="00872289" w:rsidRDefault="005A707E" w:rsidP="005A707E">
      <w:pPr>
        <w:pStyle w:val="FreeForm"/>
        <w:rPr>
          <w:rFonts w:ascii="Arial" w:hAnsi="Arial" w:cs="Arial"/>
          <w:sz w:val="22"/>
          <w:u w:color="000000"/>
        </w:rPr>
      </w:pPr>
      <w:r>
        <w:rPr>
          <w:rFonts w:ascii="Arial" w:hAnsi="Arial" w:cs="Arial"/>
          <w:sz w:val="22"/>
          <w:u w:color="000000"/>
        </w:rPr>
        <w:t xml:space="preserve">Following the equation for a linear line, </w:t>
      </w:r>
      <w:r w:rsidRPr="00885787">
        <w:rPr>
          <w:rFonts w:ascii="Arial" w:hAnsi="Arial" w:cs="Arial"/>
          <w:b/>
          <w:sz w:val="32"/>
          <w:u w:color="000000"/>
        </w:rPr>
        <w:t>y = m x</w:t>
      </w:r>
      <w:r w:rsidRPr="00885787">
        <w:rPr>
          <w:rFonts w:ascii="Arial" w:hAnsi="Arial" w:cs="Arial"/>
          <w:sz w:val="32"/>
          <w:u w:color="000000"/>
        </w:rPr>
        <w:t xml:space="preserve">  </w:t>
      </w:r>
      <w:r w:rsidR="005C6432" w:rsidRPr="00885787">
        <w:rPr>
          <w:rFonts w:ascii="Arial" w:hAnsi="Arial" w:cs="Arial"/>
          <w:sz w:val="32"/>
          <w:u w:color="000000"/>
        </w:rPr>
        <w:t xml:space="preserve"> </w:t>
      </w:r>
      <w:r>
        <w:rPr>
          <w:rFonts w:ascii="Arial" w:hAnsi="Arial" w:cs="Arial"/>
          <w:sz w:val="22"/>
          <w:u w:color="000000"/>
        </w:rPr>
        <w:t xml:space="preserve">we get </w:t>
      </w:r>
      <w:r w:rsidRPr="00885787">
        <w:rPr>
          <w:rFonts w:ascii="Arial" w:hAnsi="Arial" w:cs="Arial"/>
          <w:b/>
          <w:sz w:val="32"/>
          <w:u w:color="000000"/>
        </w:rPr>
        <w:t xml:space="preserve">A = </w:t>
      </w:r>
      <w:proofErr w:type="spellStart"/>
      <w:r w:rsidRPr="00885787">
        <w:rPr>
          <w:rFonts w:ascii="Arial" w:hAnsi="Arial" w:cs="Arial"/>
          <w:b/>
          <w:sz w:val="32"/>
          <w:u w:color="000000"/>
        </w:rPr>
        <w:t>εl</w:t>
      </w:r>
      <w:proofErr w:type="spellEnd"/>
      <w:r w:rsidRPr="00885787">
        <w:rPr>
          <w:rFonts w:ascii="Arial" w:hAnsi="Arial" w:cs="Arial"/>
          <w:b/>
          <w:sz w:val="32"/>
          <w:u w:color="000000"/>
        </w:rPr>
        <w:t xml:space="preserve"> c.</w:t>
      </w:r>
      <w:r w:rsidRPr="00885787">
        <w:rPr>
          <w:rFonts w:ascii="Arial" w:hAnsi="Arial" w:cs="Arial"/>
          <w:sz w:val="32"/>
          <w:u w:color="000000"/>
        </w:rPr>
        <w:t xml:space="preserve">  </w:t>
      </w:r>
      <w:r>
        <w:rPr>
          <w:rFonts w:ascii="Arial" w:hAnsi="Arial" w:cs="Arial"/>
          <w:sz w:val="22"/>
          <w:u w:color="000000"/>
        </w:rPr>
        <w:t>This is “Beer’s law”.</w:t>
      </w:r>
    </w:p>
    <w:p w:rsidR="005A707E" w:rsidRDefault="005A707E" w:rsidP="006779B9">
      <w:pPr>
        <w:pStyle w:val="FreeForm"/>
        <w:rPr>
          <w:rFonts w:ascii="Arial" w:hAnsi="Arial" w:cs="Arial"/>
          <w:sz w:val="22"/>
          <w:u w:color="000000"/>
        </w:rPr>
      </w:pPr>
    </w:p>
    <w:p w:rsidR="00D77432" w:rsidRDefault="00885787" w:rsidP="006779B9">
      <w:pPr>
        <w:pStyle w:val="FreeForm"/>
        <w:rPr>
          <w:rFonts w:ascii="Arial" w:hAnsi="Arial" w:cs="Arial"/>
          <w:sz w:val="22"/>
          <w:u w:color="000000"/>
        </w:rPr>
      </w:pPr>
      <w:r>
        <w:rPr>
          <w:noProof/>
        </w:rPr>
        <w:drawing>
          <wp:anchor distT="0" distB="0" distL="114300" distR="114300" simplePos="0" relativeHeight="251663872" behindDoc="1" locked="0" layoutInCell="1" allowOverlap="1" wp14:anchorId="11719AC3" wp14:editId="4E4AF0AC">
            <wp:simplePos x="0" y="0"/>
            <wp:positionH relativeFrom="column">
              <wp:posOffset>4126230</wp:posOffset>
            </wp:positionH>
            <wp:positionV relativeFrom="paragraph">
              <wp:posOffset>29845</wp:posOffset>
            </wp:positionV>
            <wp:extent cx="2705100" cy="1695450"/>
            <wp:effectExtent l="0" t="0" r="0" b="0"/>
            <wp:wrapTight wrapText="bothSides">
              <wp:wrapPolygon edited="0">
                <wp:start x="0" y="0"/>
                <wp:lineTo x="0" y="21357"/>
                <wp:lineTo x="21448" y="21357"/>
                <wp:lineTo x="21448" y="0"/>
                <wp:lineTo x="0" y="0"/>
              </wp:wrapPolygon>
            </wp:wrapTight>
            <wp:docPr id="11" name="Picture 11" descr="http://t2.gstatic.com/images?q=tbn:ANd9GcQBgquOWsDzb1tdvF-QX4gZ8DLjPhhn-NcjJQ2_0Xa2CBZ54TFR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QBgquOWsDzb1tdvF-QX4gZ8DLjPhhn-NcjJQ2_0Xa2CBZ54TFRv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432">
        <w:rPr>
          <w:rFonts w:ascii="Arial" w:hAnsi="Arial" w:cs="Arial"/>
          <w:sz w:val="22"/>
          <w:u w:color="000000"/>
        </w:rPr>
        <w:t>This equation can be applied to deter</w:t>
      </w:r>
      <w:r w:rsidR="005A707E">
        <w:rPr>
          <w:rFonts w:ascii="Arial" w:hAnsi="Arial" w:cs="Arial"/>
          <w:sz w:val="22"/>
          <w:u w:color="000000"/>
        </w:rPr>
        <w:t>mine the concentration of a</w:t>
      </w:r>
      <w:r w:rsidR="005C6432">
        <w:rPr>
          <w:rFonts w:ascii="Arial" w:hAnsi="Arial" w:cs="Arial"/>
          <w:sz w:val="22"/>
          <w:u w:color="000000"/>
        </w:rPr>
        <w:t>lmost any</w:t>
      </w:r>
      <w:r w:rsidR="005A707E">
        <w:rPr>
          <w:rFonts w:ascii="Arial" w:hAnsi="Arial" w:cs="Arial"/>
          <w:sz w:val="22"/>
          <w:u w:color="000000"/>
        </w:rPr>
        <w:t xml:space="preserve"> pollutant through its absorbance. </w:t>
      </w:r>
    </w:p>
    <w:p w:rsidR="00885787" w:rsidRDefault="00885787" w:rsidP="006779B9">
      <w:pPr>
        <w:pStyle w:val="FreeForm"/>
        <w:rPr>
          <w:rFonts w:ascii="Arial" w:hAnsi="Arial" w:cs="Arial"/>
          <w:sz w:val="22"/>
          <w:u w:color="000000"/>
        </w:rPr>
      </w:pPr>
    </w:p>
    <w:p w:rsidR="005C6432" w:rsidRDefault="005C6432" w:rsidP="006779B9">
      <w:pPr>
        <w:pStyle w:val="FreeForm"/>
        <w:rPr>
          <w:rFonts w:ascii="Arial" w:hAnsi="Arial" w:cs="Arial"/>
          <w:sz w:val="22"/>
          <w:u w:color="000000"/>
        </w:rPr>
      </w:pPr>
      <w:r w:rsidRPr="00885787">
        <w:rPr>
          <w:rFonts w:ascii="Arial" w:hAnsi="Arial" w:cs="Arial"/>
          <w:sz w:val="22"/>
          <w:u w:val="single"/>
        </w:rPr>
        <w:t>For example</w:t>
      </w:r>
      <w:r w:rsidR="00885787" w:rsidRPr="00885787">
        <w:rPr>
          <w:rFonts w:ascii="Arial" w:hAnsi="Arial" w:cs="Arial"/>
          <w:sz w:val="22"/>
          <w:u w:val="single"/>
        </w:rPr>
        <w:t>:</w:t>
      </w:r>
      <w:r>
        <w:rPr>
          <w:rFonts w:ascii="Arial" w:hAnsi="Arial" w:cs="Arial"/>
          <w:sz w:val="22"/>
          <w:u w:color="000000"/>
        </w:rPr>
        <w:t xml:space="preserve"> if </w:t>
      </w:r>
      <w:r w:rsidR="001C29D9">
        <w:rPr>
          <w:rFonts w:ascii="Arial" w:hAnsi="Arial" w:cs="Arial"/>
          <w:sz w:val="22"/>
          <w:u w:color="000000"/>
        </w:rPr>
        <w:t xml:space="preserve">the following plot and equation of </w:t>
      </w:r>
      <w:r w:rsidR="001C29D9" w:rsidRPr="007155ED">
        <w:rPr>
          <w:rFonts w:ascii="Arial" w:hAnsi="Arial" w:cs="Arial"/>
          <w:b/>
          <w:sz w:val="22"/>
          <w:u w:color="000000"/>
        </w:rPr>
        <w:t xml:space="preserve">A </w:t>
      </w:r>
      <w:proofErr w:type="spellStart"/>
      <w:r w:rsidR="001C29D9" w:rsidRPr="007155ED">
        <w:rPr>
          <w:rFonts w:ascii="Arial" w:hAnsi="Arial" w:cs="Arial"/>
          <w:b/>
          <w:i/>
          <w:sz w:val="22"/>
          <w:u w:color="000000"/>
        </w:rPr>
        <w:t>vs</w:t>
      </w:r>
      <w:proofErr w:type="spellEnd"/>
      <w:r w:rsidR="001C29D9" w:rsidRPr="007155ED">
        <w:rPr>
          <w:rFonts w:ascii="Arial" w:hAnsi="Arial" w:cs="Arial"/>
          <w:b/>
          <w:sz w:val="22"/>
          <w:u w:color="000000"/>
        </w:rPr>
        <w:t xml:space="preserve"> c</w:t>
      </w:r>
      <w:r w:rsidR="001C29D9">
        <w:rPr>
          <w:rFonts w:ascii="Arial" w:hAnsi="Arial" w:cs="Arial"/>
          <w:sz w:val="22"/>
          <w:u w:color="000000"/>
        </w:rPr>
        <w:t xml:space="preserve"> was obtained, then what would be the concentration of “pollution” for an unknown sample that has an absorbance of .55? </w:t>
      </w:r>
      <w:r w:rsidR="00885787">
        <w:rPr>
          <w:rFonts w:ascii="Arial" w:hAnsi="Arial" w:cs="Arial"/>
          <w:sz w:val="22"/>
          <w:u w:color="000000"/>
        </w:rPr>
        <w:t>________</w:t>
      </w:r>
    </w:p>
    <w:p w:rsidR="001C29D9" w:rsidRPr="007155ED" w:rsidRDefault="007155ED" w:rsidP="006779B9">
      <w:pPr>
        <w:pStyle w:val="FreeForm"/>
        <w:rPr>
          <w:rFonts w:ascii="Arial" w:hAnsi="Arial" w:cs="Arial"/>
          <w:color w:val="BFBFBF" w:themeColor="background1" w:themeShade="BF"/>
          <w:sz w:val="14"/>
          <w:u w:color="000000"/>
        </w:rPr>
      </w:pPr>
      <w:r w:rsidRPr="007155ED">
        <w:rPr>
          <w:rFonts w:ascii="Arial" w:hAnsi="Arial" w:cs="Arial"/>
          <w:color w:val="BFBFBF" w:themeColor="background1" w:themeShade="BF"/>
          <w:sz w:val="14"/>
          <w:u w:color="000000"/>
        </w:rPr>
        <w:t>(</w:t>
      </w:r>
      <w:proofErr w:type="gramStart"/>
      <w:r w:rsidRPr="007155ED">
        <w:rPr>
          <w:rFonts w:ascii="Arial" w:hAnsi="Arial" w:cs="Arial"/>
          <w:color w:val="BFBFBF" w:themeColor="background1" w:themeShade="BF"/>
          <w:sz w:val="14"/>
          <w:u w:color="000000"/>
        </w:rPr>
        <w:t>hint</w:t>
      </w:r>
      <w:proofErr w:type="gramEnd"/>
      <w:r w:rsidRPr="007155ED">
        <w:rPr>
          <w:rFonts w:ascii="Arial" w:hAnsi="Arial" w:cs="Arial"/>
          <w:color w:val="BFBFBF" w:themeColor="background1" w:themeShade="BF"/>
          <w:sz w:val="14"/>
          <w:u w:color="000000"/>
        </w:rPr>
        <w:t xml:space="preserve">: plug in .55 for </w:t>
      </w:r>
      <w:r w:rsidR="00154898">
        <w:rPr>
          <w:rFonts w:ascii="Arial" w:hAnsi="Arial" w:cs="Arial"/>
          <w:color w:val="BFBFBF" w:themeColor="background1" w:themeShade="BF"/>
          <w:sz w:val="14"/>
          <w:u w:color="000000"/>
        </w:rPr>
        <w:t xml:space="preserve">the Absorbance value in the equation shown </w:t>
      </w:r>
      <w:r w:rsidR="00154898" w:rsidRPr="00154898">
        <w:rPr>
          <w:rFonts w:ascii="Arial" w:hAnsi="Arial" w:cs="Arial"/>
          <w:color w:val="BFBFBF" w:themeColor="background1" w:themeShade="BF"/>
          <w:sz w:val="14"/>
          <w:u w:color="000000"/>
        </w:rPr>
        <w:sym w:font="Wingdings" w:char="F0E0"/>
      </w:r>
      <w:r w:rsidR="00154898">
        <w:rPr>
          <w:rFonts w:ascii="Arial" w:hAnsi="Arial" w:cs="Arial"/>
          <w:color w:val="BFBFBF" w:themeColor="background1" w:themeShade="BF"/>
          <w:sz w:val="14"/>
          <w:u w:color="000000"/>
        </w:rPr>
        <w:t>)</w:t>
      </w:r>
    </w:p>
    <w:p w:rsidR="005C6432" w:rsidRDefault="005C6432" w:rsidP="006779B9">
      <w:pPr>
        <w:pStyle w:val="FreeForm"/>
        <w:rPr>
          <w:rFonts w:ascii="Arial" w:hAnsi="Arial" w:cs="Arial"/>
          <w:sz w:val="22"/>
          <w:u w:color="000000"/>
        </w:rPr>
      </w:pPr>
    </w:p>
    <w:p w:rsidR="00885787" w:rsidRDefault="00885787" w:rsidP="006779B9">
      <w:pPr>
        <w:pStyle w:val="FreeForm"/>
        <w:rPr>
          <w:rFonts w:ascii="Arial" w:hAnsi="Arial" w:cs="Arial"/>
          <w:sz w:val="22"/>
          <w:u w:color="000000"/>
        </w:rPr>
      </w:pPr>
    </w:p>
    <w:p w:rsidR="00885787" w:rsidRDefault="00885787" w:rsidP="006779B9">
      <w:pPr>
        <w:pStyle w:val="FreeForm"/>
        <w:rPr>
          <w:rFonts w:ascii="Arial" w:hAnsi="Arial" w:cs="Arial"/>
          <w:sz w:val="22"/>
          <w:u w:color="000000"/>
        </w:rPr>
      </w:pPr>
    </w:p>
    <w:p w:rsidR="00885787" w:rsidRDefault="00885787" w:rsidP="006779B9">
      <w:pPr>
        <w:pStyle w:val="FreeForm"/>
        <w:rPr>
          <w:rFonts w:ascii="Arial" w:hAnsi="Arial" w:cs="Arial"/>
          <w:sz w:val="22"/>
          <w:u w:color="000000"/>
        </w:rPr>
      </w:pPr>
    </w:p>
    <w:p w:rsidR="00885787" w:rsidRDefault="00885787" w:rsidP="006779B9">
      <w:pPr>
        <w:pStyle w:val="FreeForm"/>
        <w:rPr>
          <w:rFonts w:ascii="Arial" w:hAnsi="Arial" w:cs="Arial"/>
          <w:sz w:val="22"/>
          <w:u w:color="000000"/>
        </w:rPr>
      </w:pPr>
    </w:p>
    <w:p w:rsidR="00885787" w:rsidRDefault="00885787" w:rsidP="006779B9">
      <w:pPr>
        <w:pStyle w:val="FreeForm"/>
        <w:rPr>
          <w:rFonts w:ascii="Arial" w:hAnsi="Arial" w:cs="Arial"/>
          <w:sz w:val="22"/>
          <w:u w:color="000000"/>
        </w:rPr>
      </w:pPr>
    </w:p>
    <w:p w:rsidR="00885787" w:rsidRDefault="00885787" w:rsidP="006779B9">
      <w:pPr>
        <w:pStyle w:val="FreeForm"/>
        <w:rPr>
          <w:rFonts w:ascii="Arial" w:hAnsi="Arial" w:cs="Arial"/>
          <w:sz w:val="22"/>
          <w:u w:color="000000"/>
        </w:rPr>
      </w:pPr>
      <w:r>
        <w:rPr>
          <w:rFonts w:ascii="Arial" w:hAnsi="Arial" w:cs="Arial"/>
          <w:sz w:val="22"/>
          <w:u w:color="000000"/>
        </w:rPr>
        <w:t>Based on your earlier observations, it shouldn’t surprise you that the graph above only applies to a particular wavelength of light</w:t>
      </w:r>
      <w:r w:rsidR="007155ED">
        <w:rPr>
          <w:rFonts w:ascii="Arial" w:hAnsi="Arial" w:cs="Arial"/>
          <w:sz w:val="22"/>
          <w:u w:color="000000"/>
        </w:rPr>
        <w:t>, 410 nm</w:t>
      </w:r>
      <w:r>
        <w:rPr>
          <w:rFonts w:ascii="Arial" w:hAnsi="Arial" w:cs="Arial"/>
          <w:sz w:val="22"/>
          <w:u w:color="000000"/>
        </w:rPr>
        <w:t xml:space="preserve">.  Although patterns of wavelength </w:t>
      </w:r>
      <w:proofErr w:type="spellStart"/>
      <w:r>
        <w:rPr>
          <w:rFonts w:ascii="Arial" w:hAnsi="Arial" w:cs="Arial"/>
          <w:sz w:val="22"/>
          <w:u w:color="000000"/>
        </w:rPr>
        <w:t>vs</w:t>
      </w:r>
      <w:proofErr w:type="spellEnd"/>
      <w:r>
        <w:rPr>
          <w:rFonts w:ascii="Arial" w:hAnsi="Arial" w:cs="Arial"/>
          <w:sz w:val="22"/>
          <w:u w:color="000000"/>
        </w:rPr>
        <w:t xml:space="preserve"> absorbance can be </w:t>
      </w:r>
      <w:r w:rsidR="007155ED">
        <w:rPr>
          <w:rFonts w:ascii="Arial" w:hAnsi="Arial" w:cs="Arial"/>
          <w:sz w:val="22"/>
          <w:u w:color="000000"/>
        </w:rPr>
        <w:t>useful in</w:t>
      </w:r>
      <w:r>
        <w:rPr>
          <w:rFonts w:ascii="Arial" w:hAnsi="Arial" w:cs="Arial"/>
          <w:sz w:val="22"/>
          <w:u w:color="000000"/>
        </w:rPr>
        <w:t xml:space="preserve"> identifying the substance, the pattern is so unique and random </w:t>
      </w:r>
      <w:r w:rsidR="007155ED">
        <w:rPr>
          <w:rFonts w:ascii="Arial" w:hAnsi="Arial" w:cs="Arial"/>
          <w:sz w:val="22"/>
          <w:u w:color="000000"/>
        </w:rPr>
        <w:t>it is impractical for Beer’s Law.</w:t>
      </w:r>
    </w:p>
    <w:p w:rsidR="00885787" w:rsidRDefault="00885787" w:rsidP="006779B9">
      <w:pPr>
        <w:pStyle w:val="FreeForm"/>
        <w:rPr>
          <w:rFonts w:ascii="Arial" w:hAnsi="Arial" w:cs="Arial"/>
          <w:sz w:val="22"/>
          <w:u w:color="000000"/>
        </w:rPr>
      </w:pPr>
    </w:p>
    <w:p w:rsidR="00885787" w:rsidRDefault="005C6432" w:rsidP="006779B9">
      <w:pPr>
        <w:pStyle w:val="FreeForm"/>
        <w:rPr>
          <w:rFonts w:ascii="Arial" w:hAnsi="Arial" w:cs="Arial"/>
          <w:sz w:val="22"/>
          <w:u w:color="000000"/>
        </w:rPr>
      </w:pPr>
      <w:r>
        <w:rPr>
          <w:rFonts w:ascii="Arial" w:hAnsi="Arial" w:cs="Arial"/>
          <w:sz w:val="22"/>
          <w:u w:color="000000"/>
        </w:rPr>
        <w:t>Although Beer’s law can only applied to a “fixed” unchanging wavelength, it is a good idea to first determine which wavelength will be most suitable and then to conduct a Beer’s Law analysis with that wavelength.</w:t>
      </w:r>
    </w:p>
    <w:p w:rsidR="005C6432" w:rsidRDefault="005C6432" w:rsidP="006779B9">
      <w:pPr>
        <w:pStyle w:val="FreeForm"/>
        <w:rPr>
          <w:rFonts w:ascii="Arial" w:hAnsi="Arial" w:cs="Arial"/>
          <w:sz w:val="22"/>
          <w:u w:color="000000"/>
        </w:rPr>
      </w:pPr>
      <w:r>
        <w:rPr>
          <w:rFonts w:ascii="Arial" w:hAnsi="Arial" w:cs="Arial"/>
          <w:sz w:val="22"/>
          <w:u w:color="000000"/>
        </w:rPr>
        <w:br/>
        <w:t xml:space="preserve">Which wavelength would be the best to </w:t>
      </w:r>
      <w:r w:rsidR="007155ED">
        <w:rPr>
          <w:rFonts w:ascii="Arial" w:hAnsi="Arial" w:cs="Arial"/>
          <w:sz w:val="22"/>
          <w:u w:color="000000"/>
        </w:rPr>
        <w:t>apply</w:t>
      </w:r>
      <w:r>
        <w:rPr>
          <w:rFonts w:ascii="Arial" w:hAnsi="Arial" w:cs="Arial"/>
          <w:sz w:val="22"/>
          <w:u w:color="000000"/>
        </w:rPr>
        <w:t xml:space="preserve"> if you were to graph the A </w:t>
      </w:r>
      <w:proofErr w:type="spellStart"/>
      <w:r>
        <w:rPr>
          <w:rFonts w:ascii="Arial" w:hAnsi="Arial" w:cs="Arial"/>
          <w:sz w:val="22"/>
          <w:u w:color="000000"/>
        </w:rPr>
        <w:t>vs</w:t>
      </w:r>
      <w:proofErr w:type="spellEnd"/>
      <w:r>
        <w:rPr>
          <w:rFonts w:ascii="Arial" w:hAnsi="Arial" w:cs="Arial"/>
          <w:sz w:val="22"/>
          <w:u w:color="000000"/>
        </w:rPr>
        <w:t xml:space="preserve"> c for each of these substances?</w:t>
      </w:r>
    </w:p>
    <w:p w:rsidR="005C6432" w:rsidRDefault="001C29D9" w:rsidP="006779B9">
      <w:pPr>
        <w:pStyle w:val="FreeForm"/>
        <w:rPr>
          <w:rFonts w:ascii="Arial" w:hAnsi="Arial" w:cs="Arial"/>
          <w:sz w:val="22"/>
          <w:u w:color="000000"/>
        </w:rPr>
      </w:pPr>
      <w:r>
        <w:rPr>
          <w:rFonts w:ascii="Arial" w:hAnsi="Arial" w:cs="Arial"/>
          <w:noProof/>
          <w:sz w:val="22"/>
          <w:u w:color="000000"/>
        </w:rPr>
        <w:drawing>
          <wp:inline distT="0" distB="0" distL="0" distR="0" wp14:anchorId="525A04D2" wp14:editId="6277D2B7">
            <wp:extent cx="1648198" cy="1469548"/>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C5A1.tmp"/>
                    <pic:cNvPicPr/>
                  </pic:nvPicPr>
                  <pic:blipFill>
                    <a:blip r:embed="rId14">
                      <a:extLst>
                        <a:ext uri="{28A0092B-C50C-407E-A947-70E740481C1C}">
                          <a14:useLocalDpi xmlns:a14="http://schemas.microsoft.com/office/drawing/2010/main" val="0"/>
                        </a:ext>
                      </a:extLst>
                    </a:blip>
                    <a:stretch>
                      <a:fillRect/>
                    </a:stretch>
                  </pic:blipFill>
                  <pic:spPr>
                    <a:xfrm>
                      <a:off x="0" y="0"/>
                      <a:ext cx="1658479" cy="1478715"/>
                    </a:xfrm>
                    <a:prstGeom prst="rect">
                      <a:avLst/>
                    </a:prstGeom>
                  </pic:spPr>
                </pic:pic>
              </a:graphicData>
            </a:graphic>
          </wp:inline>
        </w:drawing>
      </w:r>
    </w:p>
    <w:sectPr w:rsidR="005C6432" w:rsidSect="00240902">
      <w:headerReference w:type="default" r:id="rId15"/>
      <w:footerReference w:type="even" r:id="rId16"/>
      <w:footerReference w:type="default" r:id="rId17"/>
      <w:pgSz w:w="12240" w:h="15840"/>
      <w:pgMar w:top="1152" w:right="720" w:bottom="720" w:left="1152"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8E" w:rsidRDefault="007A2F8E">
      <w:r>
        <w:separator/>
      </w:r>
    </w:p>
  </w:endnote>
  <w:endnote w:type="continuationSeparator" w:id="0">
    <w:p w:rsidR="007A2F8E" w:rsidRDefault="007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30" w:rsidRPr="002A0530" w:rsidRDefault="002A0530" w:rsidP="002A0530">
    <w:pPr>
      <w:pStyle w:val="Footer"/>
      <w:jc w:val="center"/>
      <w:rPr>
        <w:color w:val="BFBFBF" w:themeColor="background1" w:themeShade="BF"/>
        <w:sz w:val="14"/>
      </w:rPr>
    </w:pPr>
    <w:r w:rsidRPr="002A0530">
      <w:rPr>
        <w:color w:val="BFBFBF" w:themeColor="background1" w:themeShade="BF"/>
        <w:sz w:val="14"/>
      </w:rPr>
      <w:t>© J. Barthel 2013.  Reproduction granted to all science instructors for direct classroom educational use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30" w:rsidRPr="002A0530" w:rsidRDefault="002A0530" w:rsidP="002A0530">
    <w:pPr>
      <w:pStyle w:val="Footer"/>
      <w:jc w:val="center"/>
      <w:rPr>
        <w:color w:val="BFBFBF" w:themeColor="background1" w:themeShade="BF"/>
        <w:sz w:val="14"/>
      </w:rPr>
    </w:pPr>
    <w:r w:rsidRPr="002A0530">
      <w:rPr>
        <w:color w:val="BFBFBF" w:themeColor="background1" w:themeShade="BF"/>
        <w:sz w:val="14"/>
      </w:rPr>
      <w:t>© J. Barthel 2013.  Reproduction granted to all science instructors for direct classroom educational use only.</w:t>
    </w:r>
  </w:p>
  <w:p w:rsidR="002A0530" w:rsidRDefault="002A0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8E" w:rsidRDefault="007A2F8E">
      <w:r>
        <w:separator/>
      </w:r>
    </w:p>
  </w:footnote>
  <w:footnote w:type="continuationSeparator" w:id="0">
    <w:p w:rsidR="007A2F8E" w:rsidRDefault="007A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8E" w:rsidRPr="00063E64" w:rsidRDefault="00063E64" w:rsidP="00063E64">
    <w:pPr>
      <w:pStyle w:val="HeaderFooter"/>
      <w:jc w:val="right"/>
      <w:rPr>
        <w:rFonts w:ascii="Times New Roman" w:eastAsia="Times New Roman" w:hAnsi="Times New Roman"/>
        <w:color w:val="BFBFBF" w:themeColor="background1" w:themeShade="BF"/>
        <w:lang w:eastAsia="en-US" w:bidi="x-none"/>
      </w:rPr>
    </w:pPr>
    <w:r w:rsidRPr="00063E64">
      <w:rPr>
        <w:rFonts w:ascii="Times New Roman" w:eastAsia="Times New Roman" w:hAnsi="Times New Roman"/>
        <w:color w:val="BFBFBF" w:themeColor="background1" w:themeShade="BF"/>
        <w:lang w:eastAsia="en-US" w:bidi="x-none"/>
      </w:rPr>
      <w:t>Name(s) __________________</w:t>
    </w:r>
  </w:p>
  <w:p w:rsidR="00063E64" w:rsidRPr="00063E64" w:rsidRDefault="00063E64" w:rsidP="00063E64">
    <w:pPr>
      <w:pStyle w:val="HeaderFooter"/>
      <w:jc w:val="right"/>
      <w:rPr>
        <w:rFonts w:ascii="Times New Roman" w:eastAsia="Times New Roman" w:hAnsi="Times New Roman"/>
        <w:color w:val="BFBFBF" w:themeColor="background1" w:themeShade="BF"/>
        <w:lang w:eastAsia="en-US" w:bidi="x-none"/>
      </w:rPr>
    </w:pPr>
    <w:r w:rsidRPr="00063E64">
      <w:rPr>
        <w:rFonts w:ascii="Times New Roman" w:eastAsia="Times New Roman" w:hAnsi="Times New Roman"/>
        <w:color w:val="BFBFBF" w:themeColor="background1" w:themeShade="BF"/>
        <w:lang w:eastAsia="en-US" w:bidi="x-none"/>
      </w:rPr>
      <w:t>Date____________________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5"/>
    <w:multiLevelType w:val="multilevel"/>
    <w:tmpl w:val="894EE877"/>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E"/>
    <w:rsid w:val="0001714D"/>
    <w:rsid w:val="00063E64"/>
    <w:rsid w:val="00154898"/>
    <w:rsid w:val="001A362C"/>
    <w:rsid w:val="001C29D9"/>
    <w:rsid w:val="00240902"/>
    <w:rsid w:val="0026707D"/>
    <w:rsid w:val="002A0530"/>
    <w:rsid w:val="002A2963"/>
    <w:rsid w:val="005A707E"/>
    <w:rsid w:val="005C6432"/>
    <w:rsid w:val="005F1E40"/>
    <w:rsid w:val="006779B9"/>
    <w:rsid w:val="007155ED"/>
    <w:rsid w:val="007A2F8E"/>
    <w:rsid w:val="00872289"/>
    <w:rsid w:val="00885787"/>
    <w:rsid w:val="00892878"/>
    <w:rsid w:val="009D510E"/>
    <w:rsid w:val="00D7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paragraph" w:styleId="BalloonText">
    <w:name w:val="Balloon Text"/>
    <w:basedOn w:val="Normal"/>
    <w:link w:val="BalloonTextChar"/>
    <w:locked/>
    <w:rsid w:val="00063E64"/>
    <w:rPr>
      <w:rFonts w:ascii="Tahoma" w:hAnsi="Tahoma" w:cs="Tahoma"/>
      <w:sz w:val="16"/>
      <w:szCs w:val="16"/>
    </w:rPr>
  </w:style>
  <w:style w:type="character" w:customStyle="1" w:styleId="BalloonTextChar">
    <w:name w:val="Balloon Text Char"/>
    <w:basedOn w:val="DefaultParagraphFont"/>
    <w:link w:val="BalloonText"/>
    <w:rsid w:val="00063E64"/>
    <w:rPr>
      <w:rFonts w:ascii="Tahoma" w:hAnsi="Tahoma" w:cs="Tahoma"/>
      <w:sz w:val="16"/>
      <w:szCs w:val="16"/>
    </w:rPr>
  </w:style>
  <w:style w:type="table" w:styleId="TableGrid">
    <w:name w:val="Table Grid"/>
    <w:basedOn w:val="TableNormal"/>
    <w:locked/>
    <w:rsid w:val="00063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locked/>
    <w:rsid w:val="00063E64"/>
    <w:rPr>
      <w:color w:val="0000FF" w:themeColor="hyperlink"/>
      <w:u w:val="single"/>
    </w:rPr>
  </w:style>
  <w:style w:type="paragraph" w:styleId="Header">
    <w:name w:val="header"/>
    <w:basedOn w:val="Normal"/>
    <w:link w:val="HeaderChar"/>
    <w:locked/>
    <w:rsid w:val="00063E64"/>
    <w:pPr>
      <w:tabs>
        <w:tab w:val="center" w:pos="4680"/>
        <w:tab w:val="right" w:pos="9360"/>
      </w:tabs>
    </w:pPr>
  </w:style>
  <w:style w:type="character" w:customStyle="1" w:styleId="HeaderChar">
    <w:name w:val="Header Char"/>
    <w:basedOn w:val="DefaultParagraphFont"/>
    <w:link w:val="Header"/>
    <w:rsid w:val="00063E64"/>
    <w:rPr>
      <w:sz w:val="24"/>
      <w:szCs w:val="24"/>
    </w:rPr>
  </w:style>
  <w:style w:type="paragraph" w:styleId="Footer">
    <w:name w:val="footer"/>
    <w:basedOn w:val="Normal"/>
    <w:link w:val="FooterChar"/>
    <w:locked/>
    <w:rsid w:val="00063E64"/>
    <w:pPr>
      <w:tabs>
        <w:tab w:val="center" w:pos="4680"/>
        <w:tab w:val="right" w:pos="9360"/>
      </w:tabs>
    </w:pPr>
  </w:style>
  <w:style w:type="character" w:customStyle="1" w:styleId="FooterChar">
    <w:name w:val="Footer Char"/>
    <w:basedOn w:val="DefaultParagraphFont"/>
    <w:link w:val="Footer"/>
    <w:rsid w:val="00063E64"/>
    <w:rPr>
      <w:sz w:val="24"/>
      <w:szCs w:val="24"/>
    </w:rPr>
  </w:style>
  <w:style w:type="character" w:customStyle="1" w:styleId="apple-converted-space">
    <w:name w:val="apple-converted-space"/>
    <w:basedOn w:val="DefaultParagraphFont"/>
    <w:rsid w:val="002A2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paragraph" w:styleId="BalloonText">
    <w:name w:val="Balloon Text"/>
    <w:basedOn w:val="Normal"/>
    <w:link w:val="BalloonTextChar"/>
    <w:locked/>
    <w:rsid w:val="00063E64"/>
    <w:rPr>
      <w:rFonts w:ascii="Tahoma" w:hAnsi="Tahoma" w:cs="Tahoma"/>
      <w:sz w:val="16"/>
      <w:szCs w:val="16"/>
    </w:rPr>
  </w:style>
  <w:style w:type="character" w:customStyle="1" w:styleId="BalloonTextChar">
    <w:name w:val="Balloon Text Char"/>
    <w:basedOn w:val="DefaultParagraphFont"/>
    <w:link w:val="BalloonText"/>
    <w:rsid w:val="00063E64"/>
    <w:rPr>
      <w:rFonts w:ascii="Tahoma" w:hAnsi="Tahoma" w:cs="Tahoma"/>
      <w:sz w:val="16"/>
      <w:szCs w:val="16"/>
    </w:rPr>
  </w:style>
  <w:style w:type="table" w:styleId="TableGrid">
    <w:name w:val="Table Grid"/>
    <w:basedOn w:val="TableNormal"/>
    <w:locked/>
    <w:rsid w:val="00063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locked/>
    <w:rsid w:val="00063E64"/>
    <w:rPr>
      <w:color w:val="0000FF" w:themeColor="hyperlink"/>
      <w:u w:val="single"/>
    </w:rPr>
  </w:style>
  <w:style w:type="paragraph" w:styleId="Header">
    <w:name w:val="header"/>
    <w:basedOn w:val="Normal"/>
    <w:link w:val="HeaderChar"/>
    <w:locked/>
    <w:rsid w:val="00063E64"/>
    <w:pPr>
      <w:tabs>
        <w:tab w:val="center" w:pos="4680"/>
        <w:tab w:val="right" w:pos="9360"/>
      </w:tabs>
    </w:pPr>
  </w:style>
  <w:style w:type="character" w:customStyle="1" w:styleId="HeaderChar">
    <w:name w:val="Header Char"/>
    <w:basedOn w:val="DefaultParagraphFont"/>
    <w:link w:val="Header"/>
    <w:rsid w:val="00063E64"/>
    <w:rPr>
      <w:sz w:val="24"/>
      <w:szCs w:val="24"/>
    </w:rPr>
  </w:style>
  <w:style w:type="paragraph" w:styleId="Footer">
    <w:name w:val="footer"/>
    <w:basedOn w:val="Normal"/>
    <w:link w:val="FooterChar"/>
    <w:locked/>
    <w:rsid w:val="00063E64"/>
    <w:pPr>
      <w:tabs>
        <w:tab w:val="center" w:pos="4680"/>
        <w:tab w:val="right" w:pos="9360"/>
      </w:tabs>
    </w:pPr>
  </w:style>
  <w:style w:type="character" w:customStyle="1" w:styleId="FooterChar">
    <w:name w:val="Footer Char"/>
    <w:basedOn w:val="DefaultParagraphFont"/>
    <w:link w:val="Footer"/>
    <w:rsid w:val="00063E64"/>
    <w:rPr>
      <w:sz w:val="24"/>
      <w:szCs w:val="24"/>
    </w:rPr>
  </w:style>
  <w:style w:type="character" w:customStyle="1" w:styleId="apple-converted-space">
    <w:name w:val="apple-converted-space"/>
    <w:basedOn w:val="DefaultParagraphFont"/>
    <w:rsid w:val="002A2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beers-law-lab"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663</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Rm109</dc:creator>
  <cp:lastModifiedBy>Joel Barthel</cp:lastModifiedBy>
  <cp:revision>6</cp:revision>
  <dcterms:created xsi:type="dcterms:W3CDTF">2013-02-02T20:04:00Z</dcterms:created>
  <dcterms:modified xsi:type="dcterms:W3CDTF">2013-02-02T22:33:00Z</dcterms:modified>
</cp:coreProperties>
</file>